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6F" w:rsidRPr="0024182B" w:rsidRDefault="00610C6F" w:rsidP="00610C6F">
      <w:r>
        <w:t xml:space="preserve">Příloha č. 1 </w:t>
      </w:r>
    </w:p>
    <w:p w:rsidR="00610C6F" w:rsidRDefault="00610C6F" w:rsidP="00610C6F"/>
    <w:p w:rsidR="00610C6F" w:rsidRPr="00133D61" w:rsidRDefault="00610C6F" w:rsidP="00610C6F">
      <w:pPr>
        <w:spacing w:after="0"/>
        <w:rPr>
          <w:b/>
          <w:sz w:val="28"/>
          <w:szCs w:val="28"/>
        </w:rPr>
      </w:pPr>
      <w:r w:rsidRPr="00133D61">
        <w:rPr>
          <w:b/>
          <w:sz w:val="28"/>
          <w:szCs w:val="28"/>
        </w:rPr>
        <w:t>Vojenská zdravotní pojišťovna České republiky</w:t>
      </w:r>
    </w:p>
    <w:p w:rsidR="00610C6F" w:rsidRDefault="00610C6F" w:rsidP="00610C6F">
      <w:pPr>
        <w:spacing w:after="0"/>
      </w:pPr>
      <w:r>
        <w:t>Se sídlem:</w:t>
      </w:r>
      <w:r>
        <w:tab/>
      </w:r>
      <w:r>
        <w:tab/>
      </w:r>
      <w:r>
        <w:tab/>
        <w:t>Praha 9, Drahobejlova 1404/4, PSČ: 190 03</w:t>
      </w:r>
    </w:p>
    <w:p w:rsidR="00610C6F" w:rsidRDefault="00610C6F" w:rsidP="00610C6F">
      <w:pPr>
        <w:spacing w:after="0"/>
      </w:pPr>
      <w:r>
        <w:t>Jejímž jménem jedná:</w:t>
      </w:r>
      <w:r>
        <w:tab/>
      </w:r>
      <w:r>
        <w:tab/>
        <w:t xml:space="preserve">Ing Josef </w:t>
      </w:r>
      <w:proofErr w:type="spellStart"/>
      <w:r>
        <w:t>Diessl</w:t>
      </w:r>
      <w:proofErr w:type="spellEnd"/>
      <w:r>
        <w:t>, generální ředitel</w:t>
      </w:r>
    </w:p>
    <w:p w:rsidR="00610C6F" w:rsidRDefault="00610C6F" w:rsidP="00610C6F">
      <w:pPr>
        <w:spacing w:after="0"/>
      </w:pPr>
      <w:r>
        <w:t>IČO:</w:t>
      </w:r>
      <w:r>
        <w:tab/>
      </w:r>
      <w:r>
        <w:tab/>
      </w:r>
      <w:r>
        <w:tab/>
      </w:r>
      <w:r>
        <w:tab/>
        <w:t>47114975</w:t>
      </w:r>
    </w:p>
    <w:p w:rsidR="00610C6F" w:rsidRDefault="00610C6F" w:rsidP="00610C6F">
      <w:pPr>
        <w:spacing w:after="0"/>
      </w:pPr>
      <w:r>
        <w:t>Bankovní spojení:</w:t>
      </w:r>
      <w:r>
        <w:tab/>
      </w:r>
      <w:r>
        <w:tab/>
        <w:t>ČNB</w:t>
      </w:r>
    </w:p>
    <w:p w:rsidR="00610C6F" w:rsidRDefault="00610C6F" w:rsidP="00610C6F">
      <w:pPr>
        <w:spacing w:after="0"/>
      </w:pPr>
      <w:r>
        <w:t>Číslo účtu:</w:t>
      </w:r>
      <w:r>
        <w:tab/>
      </w:r>
      <w:r>
        <w:tab/>
      </w:r>
      <w:r>
        <w:tab/>
        <w:t>2011300091</w:t>
      </w:r>
    </w:p>
    <w:p w:rsidR="00610C6F" w:rsidRDefault="00610C6F" w:rsidP="00610C6F">
      <w:pPr>
        <w:spacing w:after="0"/>
      </w:pPr>
      <w:r>
        <w:t>Zapsána v obchodním rejstříku vedeném Městským soudem v Praze, v oddíle A, vložce 7564</w:t>
      </w:r>
    </w:p>
    <w:p w:rsidR="00610C6F" w:rsidRDefault="00610C6F" w:rsidP="00610C6F">
      <w:pPr>
        <w:spacing w:after="0"/>
      </w:pPr>
    </w:p>
    <w:p w:rsidR="00610C6F" w:rsidRPr="00133D61" w:rsidRDefault="00610C6F" w:rsidP="00610C6F">
      <w:r w:rsidRPr="00133D61">
        <w:t xml:space="preserve">(dále jen </w:t>
      </w:r>
      <w:proofErr w:type="spellStart"/>
      <w:r w:rsidRPr="00133D61">
        <w:t>VoZP</w:t>
      </w:r>
      <w:proofErr w:type="spellEnd"/>
      <w:r w:rsidRPr="00133D61">
        <w:t xml:space="preserve"> ČR)</w:t>
      </w:r>
    </w:p>
    <w:p w:rsidR="00610C6F" w:rsidRPr="00133D61" w:rsidRDefault="00610C6F" w:rsidP="00610C6F">
      <w:pPr>
        <w:rPr>
          <w:i/>
        </w:rPr>
      </w:pPr>
    </w:p>
    <w:p w:rsidR="00610C6F" w:rsidRDefault="00610C6F" w:rsidP="00610C6F"/>
    <w:p w:rsidR="00610C6F" w:rsidRDefault="00610C6F" w:rsidP="00610C6F">
      <w:r>
        <w:t>a</w:t>
      </w:r>
    </w:p>
    <w:p w:rsidR="00610C6F" w:rsidRDefault="00610C6F" w:rsidP="00610C6F"/>
    <w:p w:rsidR="00610C6F" w:rsidRDefault="00610C6F" w:rsidP="00610C6F"/>
    <w:p w:rsidR="00610C6F" w:rsidRDefault="00610C6F" w:rsidP="00610C6F">
      <w:pPr>
        <w:spacing w:after="0"/>
      </w:pPr>
      <w:r>
        <w:t>…………………….</w:t>
      </w:r>
    </w:p>
    <w:p w:rsidR="00610C6F" w:rsidRDefault="00610C6F" w:rsidP="00610C6F">
      <w:pPr>
        <w:spacing w:after="0"/>
      </w:pPr>
      <w:r>
        <w:t>Se sídlem:</w:t>
      </w:r>
      <w:r>
        <w:tab/>
      </w:r>
      <w:r>
        <w:tab/>
      </w:r>
      <w:r>
        <w:tab/>
        <w:t>…………………………………………</w:t>
      </w:r>
    </w:p>
    <w:p w:rsidR="00610C6F" w:rsidRDefault="00610C6F" w:rsidP="00610C6F">
      <w:pPr>
        <w:spacing w:after="0"/>
      </w:pPr>
      <w:r>
        <w:t>Zastoupený:</w:t>
      </w:r>
      <w:r>
        <w:tab/>
      </w:r>
      <w:r>
        <w:tab/>
      </w:r>
      <w:r>
        <w:tab/>
        <w:t>…………………………………………</w:t>
      </w:r>
    </w:p>
    <w:p w:rsidR="00610C6F" w:rsidRDefault="00610C6F" w:rsidP="00610C6F">
      <w:pPr>
        <w:spacing w:after="0"/>
      </w:pPr>
      <w:r>
        <w:t>IČO:</w:t>
      </w:r>
      <w:r>
        <w:tab/>
      </w:r>
      <w:r>
        <w:tab/>
      </w:r>
      <w:r>
        <w:tab/>
      </w:r>
      <w:r>
        <w:tab/>
        <w:t>…………………….</w:t>
      </w:r>
    </w:p>
    <w:p w:rsidR="00610C6F" w:rsidRDefault="00610C6F" w:rsidP="00610C6F">
      <w:pPr>
        <w:spacing w:after="0"/>
      </w:pPr>
      <w:r>
        <w:t>DIČ:</w:t>
      </w:r>
      <w:r>
        <w:tab/>
      </w:r>
      <w:r>
        <w:tab/>
      </w:r>
      <w:r>
        <w:tab/>
      </w:r>
      <w:r>
        <w:tab/>
        <w:t>…………………….</w:t>
      </w:r>
    </w:p>
    <w:p w:rsidR="00610C6F" w:rsidRDefault="00610C6F" w:rsidP="00610C6F">
      <w:pPr>
        <w:spacing w:after="0"/>
      </w:pPr>
      <w:r>
        <w:t>Bankovní spojení:</w:t>
      </w:r>
      <w:r>
        <w:tab/>
      </w:r>
      <w:r>
        <w:tab/>
        <w:t>…………………………………</w:t>
      </w:r>
    </w:p>
    <w:p w:rsidR="00610C6F" w:rsidRDefault="00610C6F" w:rsidP="00610C6F">
      <w:pPr>
        <w:spacing w:after="0"/>
      </w:pPr>
      <w:r>
        <w:t>Číslo účtu:</w:t>
      </w:r>
      <w:r>
        <w:tab/>
      </w:r>
      <w:r>
        <w:tab/>
      </w:r>
      <w:r>
        <w:tab/>
        <w:t>…………………………………</w:t>
      </w:r>
    </w:p>
    <w:p w:rsidR="00610C6F" w:rsidRDefault="00610C6F" w:rsidP="00610C6F">
      <w:pPr>
        <w:spacing w:after="0"/>
      </w:pPr>
      <w:r>
        <w:t>Zapsána v obchodním rejstříku….</w:t>
      </w:r>
    </w:p>
    <w:p w:rsidR="00610C6F" w:rsidRDefault="00610C6F" w:rsidP="00610C6F"/>
    <w:p w:rsidR="00610C6F" w:rsidRPr="00133D61" w:rsidRDefault="00610C6F" w:rsidP="00610C6F">
      <w:r w:rsidRPr="00133D61">
        <w:t>(dále jen auditor)</w:t>
      </w:r>
    </w:p>
    <w:p w:rsidR="00610C6F" w:rsidRDefault="00610C6F" w:rsidP="00610C6F">
      <w:pPr>
        <w:rPr>
          <w:i/>
        </w:rPr>
      </w:pPr>
    </w:p>
    <w:p w:rsidR="00610C6F" w:rsidRDefault="00610C6F" w:rsidP="00610C6F"/>
    <w:p w:rsidR="00610C6F" w:rsidRPr="00FB5F11" w:rsidRDefault="00610C6F" w:rsidP="00610C6F">
      <w:r w:rsidRPr="00FB5F11">
        <w:t xml:space="preserve">uzavřely níže uvedeného dne, měsíce a roku v souladu s </w:t>
      </w:r>
      <w:r w:rsidRPr="00B93E5D">
        <w:t xml:space="preserve">§ </w:t>
      </w:r>
      <w:r>
        <w:t>1724</w:t>
      </w:r>
      <w:r w:rsidRPr="00B93E5D">
        <w:t xml:space="preserve"> a násl. </w:t>
      </w:r>
      <w:r w:rsidRPr="00FB5F11">
        <w:t>zákona 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zákoník“), </w:t>
      </w:r>
      <w:r>
        <w:t xml:space="preserve">zák. č. 93/2009 Sb., o auditorech a o změně některých zákonů, ve znění pozdějších předpisů </w:t>
      </w:r>
      <w:r w:rsidRPr="00FB5F11">
        <w:t>a za podmínek dále uvedených tuto</w:t>
      </w:r>
      <w:r>
        <w:t xml:space="preserve"> </w:t>
      </w:r>
    </w:p>
    <w:p w:rsidR="00610C6F" w:rsidRDefault="00610C6F" w:rsidP="00610C6F">
      <w:pPr>
        <w:jc w:val="center"/>
      </w:pPr>
    </w:p>
    <w:p w:rsidR="00610C6F" w:rsidRDefault="00610C6F" w:rsidP="00610C6F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52349E">
        <w:rPr>
          <w:sz w:val="28"/>
          <w:szCs w:val="28"/>
        </w:rPr>
        <w:t>mlouvu o provedení ověření roční účetní závěrky</w:t>
      </w:r>
    </w:p>
    <w:p w:rsidR="00610C6F" w:rsidRDefault="00610C6F" w:rsidP="00610C6F">
      <w:pPr>
        <w:jc w:val="center"/>
        <w:rPr>
          <w:sz w:val="28"/>
          <w:szCs w:val="28"/>
        </w:rPr>
      </w:pPr>
    </w:p>
    <w:p w:rsidR="00610C6F" w:rsidRPr="00827582" w:rsidRDefault="00610C6F" w:rsidP="00610C6F">
      <w:pPr>
        <w:pStyle w:val="Odstavecseseznamem"/>
        <w:numPr>
          <w:ilvl w:val="0"/>
          <w:numId w:val="1"/>
        </w:numPr>
        <w:ind w:left="284" w:hanging="284"/>
        <w:jc w:val="center"/>
        <w:rPr>
          <w:b/>
        </w:rPr>
      </w:pPr>
      <w:r w:rsidRPr="00827582">
        <w:rPr>
          <w:b/>
        </w:rPr>
        <w:t>Předmět smlouvy</w:t>
      </w:r>
    </w:p>
    <w:p w:rsidR="00610C6F" w:rsidRDefault="00610C6F" w:rsidP="00610C6F">
      <w:pPr>
        <w:spacing w:after="240"/>
      </w:pPr>
      <w:r>
        <w:t xml:space="preserve">Předmětem veřejné zakázky je poskytnutí služby  provedení statutárního auditu </w:t>
      </w:r>
      <w:r w:rsidRPr="00FF4249">
        <w:t>auditorskou společností</w:t>
      </w:r>
      <w:r>
        <w:t xml:space="preserve"> u </w:t>
      </w:r>
      <w:proofErr w:type="spellStart"/>
      <w:r>
        <w:t>VoZP</w:t>
      </w:r>
      <w:proofErr w:type="spellEnd"/>
      <w:r>
        <w:t xml:space="preserve"> ČR za roky 2017 - 2020,  podle  </w:t>
      </w:r>
      <w:proofErr w:type="spellStart"/>
      <w:r>
        <w:t>ust</w:t>
      </w:r>
      <w:proofErr w:type="spellEnd"/>
      <w:r>
        <w:t xml:space="preserve">. § 15 odst. 1 zákona č. 280/1992 Sb., </w:t>
      </w:r>
      <w:r w:rsidRPr="003905FF">
        <w:t>o resortních, oborových, podnikových a dalších zdravotních pojišťovnách</w:t>
      </w:r>
      <w:r>
        <w:t xml:space="preserve">, ve znění pozdějších předpisů, v souladu se zákonem č. 93/2009 Sb., o auditorech a o změně některých zákonů, ve znění pozdějších předpisů a Mezinárodními standardy auditu a aplikačními doložkami vydanými Komorou auditorů ČR pro ověření účetní závěrky a návrhu Výroční zprávy Vojenské </w:t>
      </w:r>
      <w:r>
        <w:lastRenderedPageBreak/>
        <w:t>zdravotní pojišťovny za účetní období od 1. 1. 2017 do 31. 12. 2017, 1 1. 2018 do 31. 12. 2018, 1. 1. 2019 do 31. 12. 2019, 1. 1. 2020 do 31. 12. 2020.</w:t>
      </w:r>
    </w:p>
    <w:p w:rsidR="00610C6F" w:rsidRPr="008E3ED0" w:rsidRDefault="00610C6F" w:rsidP="00610C6F">
      <w:r>
        <w:t xml:space="preserve">Při zpracování auditu auditor ověří účetní závěrky </w:t>
      </w:r>
      <w:proofErr w:type="spellStart"/>
      <w:r>
        <w:t>VoZP</w:t>
      </w:r>
      <w:proofErr w:type="spellEnd"/>
      <w:r>
        <w:t xml:space="preserve"> ČR v letech 2017 – 2020 a podklady účetnictví, z nichž byly zpracovány s ohledem na zásady správnosti, úplnosti, průkaznosti, srozumitelnosti, přehlednosti a trvalosti účetních záznamů. Obdobným způsobem bude auditorem ověřen návrh výroční zprávy </w:t>
      </w:r>
      <w:proofErr w:type="spellStart"/>
      <w:r>
        <w:t>VoZP</w:t>
      </w:r>
      <w:proofErr w:type="spellEnd"/>
      <w:r>
        <w:t xml:space="preserve"> ČR. Auditor bude postupovat v souladu s obecně závaznými právními předpisy upravujícími oblast výkonu auditu, účetnictví a zákonných pravidel pro hospodaření zdravotních pojišťoven, včetně průběžného vyhodnocování formou dílčích písemných zpráv a poskytování konzultačních služeb, vedoucích ke zlepšení používání pracovních postupů a nástrojů, včetně námětů ke zkvalitnění funkcionality informačního systému v oblasti veřejného zdravotního pojištění. Výsledkem auditu je „Zpráva auditora o ověření účetní závěrky“ obsahující výrok auditora.</w:t>
      </w:r>
    </w:p>
    <w:p w:rsidR="00610C6F" w:rsidRDefault="00610C6F" w:rsidP="00610C6F">
      <w:pPr>
        <w:spacing w:after="0"/>
      </w:pPr>
    </w:p>
    <w:p w:rsidR="00610C6F" w:rsidRPr="00827582" w:rsidRDefault="00610C6F" w:rsidP="00610C6F">
      <w:pPr>
        <w:pStyle w:val="Odstavecseseznamem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t xml:space="preserve">Doba </w:t>
      </w:r>
      <w:r w:rsidRPr="00827582">
        <w:rPr>
          <w:b/>
        </w:rPr>
        <w:t>plnění</w:t>
      </w:r>
    </w:p>
    <w:p w:rsidR="00610C6F" w:rsidRPr="002B5668" w:rsidRDefault="00610C6F" w:rsidP="00610C6F">
      <w:r w:rsidRPr="00336465">
        <w:t>Práce na auditu budou zahájeny bezprostředně po podpisu této smlouvy. Termín ukončení auditu je dán závaznými pokyny Ministerstva zdravotnictví ČR a Ministerstva financí ČR pro předložení účetní závěrky zdravotními pojišťovnami, přičemž zpráva auditora musí být řádně zpra</w:t>
      </w:r>
      <w:r>
        <w:t xml:space="preserve">cována a předána </w:t>
      </w:r>
      <w:proofErr w:type="spellStart"/>
      <w:r>
        <w:t>VoZP</w:t>
      </w:r>
      <w:proofErr w:type="spellEnd"/>
      <w:r>
        <w:t xml:space="preserve"> ČR do </w:t>
      </w:r>
      <w:proofErr w:type="gramStart"/>
      <w:r>
        <w:t>26.4.2018</w:t>
      </w:r>
      <w:proofErr w:type="gramEnd"/>
      <w:r>
        <w:t>, 26.4.2019, 26.4.2020, 26.4.2021.</w:t>
      </w:r>
    </w:p>
    <w:p w:rsidR="00610C6F" w:rsidRDefault="00610C6F" w:rsidP="00610C6F"/>
    <w:p w:rsidR="00610C6F" w:rsidRDefault="00610C6F" w:rsidP="00610C6F">
      <w:pPr>
        <w:spacing w:after="0"/>
        <w:ind w:firstLine="284"/>
      </w:pPr>
    </w:p>
    <w:p w:rsidR="00610C6F" w:rsidRPr="00827582" w:rsidRDefault="00610C6F" w:rsidP="00610C6F">
      <w:pPr>
        <w:pStyle w:val="Odstavecseseznamem"/>
        <w:numPr>
          <w:ilvl w:val="0"/>
          <w:numId w:val="1"/>
        </w:numPr>
        <w:tabs>
          <w:tab w:val="left" w:pos="284"/>
        </w:tabs>
        <w:ind w:left="426" w:hanging="426"/>
        <w:jc w:val="center"/>
        <w:rPr>
          <w:b/>
        </w:rPr>
      </w:pPr>
      <w:r w:rsidRPr="00827582">
        <w:rPr>
          <w:b/>
        </w:rPr>
        <w:t>Cena</w:t>
      </w:r>
    </w:p>
    <w:p w:rsidR="00610C6F" w:rsidRDefault="00610C6F" w:rsidP="00610C6F">
      <w:pPr>
        <w:pStyle w:val="Odstavecseseznamem"/>
        <w:keepNext/>
        <w:numPr>
          <w:ilvl w:val="0"/>
          <w:numId w:val="4"/>
        </w:numPr>
        <w:spacing w:before="240"/>
        <w:ind w:left="426" w:hanging="426"/>
      </w:pPr>
      <w:r>
        <w:t>Celková cena za předmět plnění (audit) podle čl. I. činí celkem ………… Kč (slovy ……… korun českých) včetně DPH, tj. …………</w:t>
      </w:r>
      <w:proofErr w:type="gramStart"/>
      <w:r>
        <w:t>…..Kč</w:t>
      </w:r>
      <w:proofErr w:type="gramEnd"/>
      <w:r>
        <w:t xml:space="preserve"> (slovy korun českých) bez DPH + DPH ….% ve výši ………….Kč (slovy ……………………… korun českých). </w:t>
      </w:r>
      <w:r w:rsidRPr="00C22DA7">
        <w:t xml:space="preserve">Celková cena </w:t>
      </w:r>
      <w:r>
        <w:t xml:space="preserve">bez DPH </w:t>
      </w:r>
      <w:r w:rsidRPr="00C22DA7">
        <w:t xml:space="preserve">je cena smluvní, pevná a neměnná. Celková cena </w:t>
      </w:r>
      <w:r>
        <w:t xml:space="preserve">bez DPH </w:t>
      </w:r>
      <w:r w:rsidRPr="00C22DA7">
        <w:t xml:space="preserve">je stanovena mezi smluvními stranami jako nepřekročitelná a nejvýše přípustná za komplexní plnění celého předmětu této smlouvy a zahrnuje veškeré náklady, výdaje a činnosti </w:t>
      </w:r>
      <w:r>
        <w:t>auditora</w:t>
      </w:r>
      <w:r w:rsidRPr="00C22DA7">
        <w:t xml:space="preserve"> a jeho případných subdodavatelů související s řádným a úplným </w:t>
      </w:r>
      <w:r>
        <w:t>poskytnutím služeb.</w:t>
      </w:r>
    </w:p>
    <w:p w:rsidR="00610C6F" w:rsidRDefault="00610C6F" w:rsidP="00610C6F">
      <w:pPr>
        <w:pStyle w:val="Odstavecseseznamem"/>
        <w:keepNext/>
        <w:spacing w:before="240"/>
      </w:pPr>
    </w:p>
    <w:p w:rsidR="00610C6F" w:rsidRDefault="00610C6F" w:rsidP="00610C6F">
      <w:pPr>
        <w:pStyle w:val="Odstavecseseznamem"/>
        <w:keepNext/>
        <w:numPr>
          <w:ilvl w:val="0"/>
          <w:numId w:val="4"/>
        </w:numPr>
        <w:spacing w:before="240"/>
        <w:ind w:left="426" w:hanging="426"/>
      </w:pPr>
      <w:r w:rsidRPr="007D57E5">
        <w:t>V případě změny sazby DPH se smluvní strany dohodly, že k ceně dodávky bude účtována sazba DPH aktuální ke dni uskutečnění zdanitelného plnění.</w:t>
      </w:r>
    </w:p>
    <w:p w:rsidR="00610C6F" w:rsidRDefault="00610C6F" w:rsidP="00610C6F">
      <w:pPr>
        <w:spacing w:after="0"/>
      </w:pPr>
    </w:p>
    <w:p w:rsidR="00610C6F" w:rsidRPr="00D055F7" w:rsidRDefault="00610C6F" w:rsidP="00610C6F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D055F7">
        <w:rPr>
          <w:b/>
        </w:rPr>
        <w:t>Faktura a placení</w:t>
      </w:r>
    </w:p>
    <w:p w:rsidR="00610C6F" w:rsidRDefault="00610C6F" w:rsidP="00610C6F">
      <w:pPr>
        <w:spacing w:after="0"/>
      </w:pPr>
    </w:p>
    <w:p w:rsidR="00610C6F" w:rsidRPr="005F3033" w:rsidRDefault="00610C6F" w:rsidP="00610C6F">
      <w:pPr>
        <w:pStyle w:val="Odstavecseseznamem"/>
        <w:numPr>
          <w:ilvl w:val="0"/>
          <w:numId w:val="5"/>
        </w:numPr>
        <w:spacing w:after="0"/>
        <w:ind w:left="426" w:hanging="426"/>
      </w:pPr>
      <w:proofErr w:type="spellStart"/>
      <w:r w:rsidRPr="005F3033">
        <w:t>VoZP</w:t>
      </w:r>
      <w:proofErr w:type="spellEnd"/>
      <w:r w:rsidRPr="005F3033">
        <w:t xml:space="preserve"> ČR poskytne auditorovi zálohy ve výši:</w:t>
      </w:r>
    </w:p>
    <w:p w:rsidR="00610C6F" w:rsidRPr="005F3033" w:rsidRDefault="00610C6F" w:rsidP="00610C6F">
      <w:pPr>
        <w:spacing w:after="0"/>
      </w:pPr>
      <w:r>
        <w:t>………….</w:t>
      </w:r>
      <w:r w:rsidRPr="005F3033">
        <w:t>,- Kč +</w:t>
      </w:r>
      <w:r>
        <w:t xml:space="preserve"> DPH se splatností do </w:t>
      </w:r>
      <w:proofErr w:type="gramStart"/>
      <w:r>
        <w:t>30.11.2017</w:t>
      </w:r>
      <w:proofErr w:type="gramEnd"/>
    </w:p>
    <w:p w:rsidR="00610C6F" w:rsidRDefault="00610C6F" w:rsidP="00610C6F">
      <w:pPr>
        <w:spacing w:after="0"/>
      </w:pPr>
      <w:r>
        <w:t>………….</w:t>
      </w:r>
      <w:r w:rsidRPr="005F3033">
        <w:t xml:space="preserve">,- Kč </w:t>
      </w:r>
      <w:r>
        <w:t xml:space="preserve">+ DPH se splatností do </w:t>
      </w:r>
      <w:proofErr w:type="gramStart"/>
      <w:r>
        <w:t>31.1.2018</w:t>
      </w:r>
      <w:proofErr w:type="gramEnd"/>
    </w:p>
    <w:p w:rsidR="00610C6F" w:rsidRPr="005F3033" w:rsidRDefault="00610C6F" w:rsidP="00610C6F">
      <w:pPr>
        <w:spacing w:after="0"/>
      </w:pPr>
      <w:r>
        <w:t>………….</w:t>
      </w:r>
      <w:r w:rsidRPr="005F3033">
        <w:t>,- Kč +</w:t>
      </w:r>
      <w:r>
        <w:t xml:space="preserve"> DPH se splatností do </w:t>
      </w:r>
      <w:proofErr w:type="gramStart"/>
      <w:r>
        <w:t>30.11.2018</w:t>
      </w:r>
      <w:proofErr w:type="gramEnd"/>
    </w:p>
    <w:p w:rsidR="00610C6F" w:rsidRDefault="00610C6F" w:rsidP="00610C6F">
      <w:pPr>
        <w:spacing w:after="0"/>
      </w:pPr>
      <w:r>
        <w:t>………….</w:t>
      </w:r>
      <w:r w:rsidRPr="005F3033">
        <w:t xml:space="preserve">,- Kč </w:t>
      </w:r>
      <w:r>
        <w:t xml:space="preserve">+ DPH se splatností do </w:t>
      </w:r>
      <w:proofErr w:type="gramStart"/>
      <w:r>
        <w:t>31.1.2019</w:t>
      </w:r>
      <w:proofErr w:type="gramEnd"/>
    </w:p>
    <w:p w:rsidR="00610C6F" w:rsidRPr="005F3033" w:rsidRDefault="00610C6F" w:rsidP="00610C6F">
      <w:pPr>
        <w:spacing w:after="0"/>
      </w:pPr>
      <w:r>
        <w:t>………….</w:t>
      </w:r>
      <w:r w:rsidRPr="005F3033">
        <w:t>,- Kč +</w:t>
      </w:r>
      <w:r>
        <w:t xml:space="preserve"> DPH se splatností do </w:t>
      </w:r>
      <w:proofErr w:type="gramStart"/>
      <w:r>
        <w:t>30.11.2019</w:t>
      </w:r>
      <w:proofErr w:type="gramEnd"/>
    </w:p>
    <w:p w:rsidR="00610C6F" w:rsidRDefault="00610C6F" w:rsidP="00610C6F">
      <w:pPr>
        <w:spacing w:after="0"/>
      </w:pPr>
      <w:r>
        <w:t>………….</w:t>
      </w:r>
      <w:r w:rsidRPr="005F3033">
        <w:t xml:space="preserve">,- Kč </w:t>
      </w:r>
      <w:r>
        <w:t xml:space="preserve">+ DPH se splatností do </w:t>
      </w:r>
      <w:proofErr w:type="gramStart"/>
      <w:r>
        <w:t>31.1.2020</w:t>
      </w:r>
      <w:proofErr w:type="gramEnd"/>
    </w:p>
    <w:p w:rsidR="00610C6F" w:rsidRPr="005F3033" w:rsidRDefault="00610C6F" w:rsidP="00610C6F">
      <w:pPr>
        <w:spacing w:after="0"/>
      </w:pPr>
      <w:r>
        <w:t>………….</w:t>
      </w:r>
      <w:r w:rsidRPr="005F3033">
        <w:t>,- Kč +</w:t>
      </w:r>
      <w:r>
        <w:t xml:space="preserve"> DPH se splatností do </w:t>
      </w:r>
      <w:proofErr w:type="gramStart"/>
      <w:r>
        <w:t>30.11.2020</w:t>
      </w:r>
      <w:proofErr w:type="gramEnd"/>
    </w:p>
    <w:p w:rsidR="00610C6F" w:rsidRDefault="00610C6F" w:rsidP="00610C6F">
      <w:pPr>
        <w:spacing w:after="0"/>
      </w:pPr>
    </w:p>
    <w:p w:rsidR="00610C6F" w:rsidRDefault="00610C6F" w:rsidP="00610C6F">
      <w:pPr>
        <w:spacing w:after="0"/>
      </w:pPr>
    </w:p>
    <w:p w:rsidR="00610C6F" w:rsidRDefault="00610C6F" w:rsidP="00610C6F">
      <w:pPr>
        <w:pStyle w:val="Odstavecseseznamem"/>
        <w:numPr>
          <w:ilvl w:val="0"/>
          <w:numId w:val="5"/>
        </w:numPr>
        <w:spacing w:after="0"/>
        <w:ind w:left="284"/>
      </w:pPr>
      <w:r w:rsidRPr="005F3033">
        <w:t xml:space="preserve">Konečná faktura </w:t>
      </w:r>
      <w:r>
        <w:t xml:space="preserve">bude auditorem vystavena až po zpracování a předání poslední Zprávy podle čl. II. </w:t>
      </w:r>
      <w:r w:rsidRPr="005F3033">
        <w:t xml:space="preserve">V rámci této faktury budou odečteny </w:t>
      </w:r>
      <w:r>
        <w:t xml:space="preserve">auditorovi </w:t>
      </w:r>
      <w:r w:rsidRPr="005F3033">
        <w:t xml:space="preserve">zaplacené zálohy. </w:t>
      </w:r>
      <w:proofErr w:type="spellStart"/>
      <w:r w:rsidRPr="005F3033">
        <w:t>VoZP</w:t>
      </w:r>
      <w:proofErr w:type="spellEnd"/>
      <w:r w:rsidRPr="005F3033">
        <w:t xml:space="preserve"> ČR se zav</w:t>
      </w:r>
      <w:r>
        <w:t>azuje zaplatit konečnou fakturu do 21 dnů po obdržení zprávy auditora za příslušný rok.</w:t>
      </w:r>
    </w:p>
    <w:p w:rsidR="00610C6F" w:rsidRDefault="00610C6F" w:rsidP="00610C6F">
      <w:pPr>
        <w:pStyle w:val="Odstavecseseznamem"/>
        <w:spacing w:after="0"/>
        <w:ind w:left="786"/>
      </w:pPr>
    </w:p>
    <w:p w:rsidR="00610C6F" w:rsidRPr="007D57E5" w:rsidRDefault="00610C6F" w:rsidP="00610C6F">
      <w:pPr>
        <w:pStyle w:val="Odstavecseseznamem"/>
        <w:numPr>
          <w:ilvl w:val="0"/>
          <w:numId w:val="5"/>
        </w:numPr>
        <w:spacing w:before="240"/>
        <w:ind w:left="284"/>
      </w:pPr>
      <w:r w:rsidRPr="007D57E5">
        <w:t xml:space="preserve">Daňový doklad (faktura) bude obsahovat všechny údaje týkající se daňového dokladu dle § 29 </w:t>
      </w:r>
      <w:r>
        <w:t xml:space="preserve">a následující </w:t>
      </w:r>
      <w:r w:rsidRPr="007D57E5">
        <w:t>zákona č. 235/2004</w:t>
      </w:r>
      <w:r>
        <w:t xml:space="preserve"> Sb., o dani z přidané hodnoty, v platném znění, a náležitosti uvedené v § 435 </w:t>
      </w:r>
      <w:r w:rsidRPr="00FB5F11">
        <w:t>zákona č.</w:t>
      </w:r>
      <w:r>
        <w:t xml:space="preserve"> 89/2012</w:t>
      </w:r>
      <w:r w:rsidRPr="00FB5F11">
        <w:t xml:space="preserve"> Sb.</w:t>
      </w:r>
      <w:r>
        <w:t>, o</w:t>
      </w:r>
      <w:r w:rsidRPr="00112ECC">
        <w:t>b</w:t>
      </w:r>
      <w:r>
        <w:t>čanského</w:t>
      </w:r>
      <w:r w:rsidRPr="00112ECC">
        <w:t xml:space="preserve"> </w:t>
      </w:r>
      <w:r>
        <w:t xml:space="preserve">zákoníku. </w:t>
      </w:r>
      <w:r w:rsidRPr="007D57E5">
        <w:t xml:space="preserve">Kromě zmiňovaných náležitostí je </w:t>
      </w:r>
      <w:r>
        <w:t>auditor</w:t>
      </w:r>
      <w:r w:rsidRPr="007D57E5">
        <w:t xml:space="preserve"> povinen uvést tyto další údaje a respektovat níže uvedené skutečnosti:</w:t>
      </w:r>
    </w:p>
    <w:p w:rsidR="00610C6F" w:rsidRPr="007D57E5" w:rsidRDefault="00610C6F" w:rsidP="00610C6F">
      <w:pPr>
        <w:numPr>
          <w:ilvl w:val="0"/>
          <w:numId w:val="6"/>
        </w:numPr>
        <w:spacing w:before="240"/>
        <w:contextualSpacing/>
      </w:pPr>
      <w:r w:rsidRPr="007D57E5">
        <w:t xml:space="preserve">označení dokladu jako faktura – daňový doklad; </w:t>
      </w:r>
    </w:p>
    <w:p w:rsidR="00610C6F" w:rsidRPr="007D57E5" w:rsidRDefault="00610C6F" w:rsidP="00610C6F">
      <w:pPr>
        <w:numPr>
          <w:ilvl w:val="0"/>
          <w:numId w:val="6"/>
        </w:numPr>
        <w:spacing w:before="240"/>
        <w:contextualSpacing/>
      </w:pPr>
      <w:r>
        <w:t>název smlouvy, uvedený</w:t>
      </w:r>
      <w:r w:rsidRPr="007D57E5">
        <w:t xml:space="preserve"> </w:t>
      </w:r>
      <w:proofErr w:type="spellStart"/>
      <w:r>
        <w:t>VoZP</w:t>
      </w:r>
      <w:proofErr w:type="spellEnd"/>
      <w:r>
        <w:t xml:space="preserve"> ČR</w:t>
      </w:r>
      <w:r w:rsidRPr="007D57E5">
        <w:t xml:space="preserve"> v záhlaví </w:t>
      </w:r>
      <w:r>
        <w:t xml:space="preserve">této </w:t>
      </w:r>
      <w:r w:rsidRPr="007D57E5">
        <w:t>smlouvy;</w:t>
      </w:r>
    </w:p>
    <w:p w:rsidR="00610C6F" w:rsidRPr="00691F35" w:rsidRDefault="00610C6F" w:rsidP="00610C6F">
      <w:pPr>
        <w:numPr>
          <w:ilvl w:val="0"/>
          <w:numId w:val="6"/>
        </w:numPr>
        <w:spacing w:before="240"/>
        <w:contextualSpacing/>
      </w:pPr>
      <w:r w:rsidRPr="00691F35">
        <w:t>den odeslání faktury;</w:t>
      </w:r>
    </w:p>
    <w:p w:rsidR="00610C6F" w:rsidRPr="00691F35" w:rsidRDefault="00610C6F" w:rsidP="00610C6F">
      <w:pPr>
        <w:numPr>
          <w:ilvl w:val="0"/>
          <w:numId w:val="6"/>
        </w:numPr>
        <w:spacing w:before="240"/>
        <w:contextualSpacing/>
      </w:pPr>
      <w:r w:rsidRPr="00691F35">
        <w:t xml:space="preserve">počet příloh a razítko </w:t>
      </w:r>
      <w:r>
        <w:t>auditora</w:t>
      </w:r>
      <w:r w:rsidRPr="00691F35">
        <w:t xml:space="preserve"> s podpisem </w:t>
      </w:r>
      <w:r>
        <w:t>auditora</w:t>
      </w:r>
      <w:r w:rsidRPr="00691F35">
        <w:t>;</w:t>
      </w:r>
    </w:p>
    <w:p w:rsidR="00610C6F" w:rsidRDefault="00610C6F" w:rsidP="00610C6F">
      <w:pPr>
        <w:numPr>
          <w:ilvl w:val="0"/>
          <w:numId w:val="6"/>
        </w:numPr>
        <w:spacing w:before="240"/>
        <w:ind w:left="1071" w:hanging="357"/>
        <w:contextualSpacing/>
      </w:pPr>
      <w:r w:rsidRPr="00691F35">
        <w:t xml:space="preserve">číslo bankovního účtu </w:t>
      </w:r>
      <w:r>
        <w:t>auditora</w:t>
      </w:r>
      <w:r w:rsidRPr="00691F35">
        <w:t>.</w:t>
      </w:r>
    </w:p>
    <w:p w:rsidR="00610C6F" w:rsidRDefault="00610C6F" w:rsidP="00610C6F">
      <w:pPr>
        <w:pStyle w:val="Odstavecseseznamem"/>
        <w:numPr>
          <w:ilvl w:val="0"/>
          <w:numId w:val="5"/>
        </w:numPr>
        <w:spacing w:before="240"/>
        <w:ind w:left="284"/>
      </w:pPr>
      <w:r w:rsidRPr="009D5C61">
        <w:t xml:space="preserve">Všechny částky v Kč </w:t>
      </w:r>
      <w:r w:rsidRPr="007C4218">
        <w:t xml:space="preserve">poukazované mezi </w:t>
      </w:r>
      <w:proofErr w:type="spellStart"/>
      <w:r>
        <w:t>VoZP</w:t>
      </w:r>
      <w:proofErr w:type="spellEnd"/>
      <w:r>
        <w:t xml:space="preserve"> ČR</w:t>
      </w:r>
      <w:r w:rsidRPr="007C4218">
        <w:t xml:space="preserve"> a </w:t>
      </w:r>
      <w:r>
        <w:t>auditorem</w:t>
      </w:r>
      <w:r w:rsidRPr="007C4218">
        <w:t xml:space="preserve"> na základě této smlouvy musí být prosté jakýchkoli bankovních poplatků nebo jiných nákladů spojených s převodem na jejich účty.</w:t>
      </w:r>
    </w:p>
    <w:p w:rsidR="00610C6F" w:rsidRPr="007C4218" w:rsidRDefault="00610C6F" w:rsidP="00610C6F">
      <w:pPr>
        <w:pStyle w:val="Odstavecseseznamem"/>
        <w:spacing w:before="240"/>
      </w:pPr>
    </w:p>
    <w:p w:rsidR="00610C6F" w:rsidRDefault="00610C6F" w:rsidP="00610C6F">
      <w:pPr>
        <w:pStyle w:val="Odstavecseseznamem"/>
        <w:numPr>
          <w:ilvl w:val="0"/>
          <w:numId w:val="5"/>
        </w:numPr>
        <w:spacing w:before="240"/>
        <w:ind w:left="284"/>
      </w:pPr>
      <w:r w:rsidRPr="007D57E5">
        <w:t xml:space="preserve">Pokud daňový doklad (faktura) neobsahuje všechny zákonem a </w:t>
      </w:r>
      <w:r>
        <w:t xml:space="preserve">touto </w:t>
      </w:r>
      <w:r w:rsidRPr="007D57E5">
        <w:t xml:space="preserve">smlouvou stanovené náležitosti, je </w:t>
      </w:r>
      <w:r>
        <w:t>objednatel</w:t>
      </w:r>
      <w:r w:rsidRPr="007D57E5">
        <w:t xml:space="preserve"> oprávněn j</w:t>
      </w:r>
      <w:r>
        <w:t>ej</w:t>
      </w:r>
      <w:r w:rsidRPr="007D57E5">
        <w:t xml:space="preserve"> do data splatnosti vrátit</w:t>
      </w:r>
      <w:r w:rsidRPr="001E71D3">
        <w:t>; v takovém případě nebude v prodlení s jeho zaplacením</w:t>
      </w:r>
      <w:r>
        <w:t>. Auditor</w:t>
      </w:r>
      <w:r w:rsidRPr="007D57E5">
        <w:t xml:space="preserve"> je poté povinen vystavit nový daňový doklad (fakturu) </w:t>
      </w:r>
      <w:r>
        <w:t>splňující všechny náležitosti stanovené touto smlouvou a příslušnými právními předpisy</w:t>
      </w:r>
      <w:r w:rsidRPr="001E71D3">
        <w:t xml:space="preserve">, </w:t>
      </w:r>
      <w:r w:rsidRPr="007D57E5">
        <w:t xml:space="preserve">s novým termínem splatnosti. </w:t>
      </w:r>
      <w:r>
        <w:t>Ohledně</w:t>
      </w:r>
      <w:r w:rsidRPr="007D57E5">
        <w:t xml:space="preserve"> vrácené faktu</w:t>
      </w:r>
      <w:r>
        <w:t>ry</w:t>
      </w:r>
      <w:r w:rsidRPr="007D57E5">
        <w:t xml:space="preserve"> musí </w:t>
      </w:r>
      <w:r>
        <w:t>objednatel</w:t>
      </w:r>
      <w:r w:rsidRPr="007D57E5">
        <w:t xml:space="preserve"> </w:t>
      </w:r>
      <w:r>
        <w:t>o</w:t>
      </w:r>
      <w:r w:rsidRPr="007D57E5">
        <w:t xml:space="preserve">značit důvod </w:t>
      </w:r>
      <w:r>
        <w:t xml:space="preserve">jejího </w:t>
      </w:r>
      <w:r w:rsidRPr="007D57E5">
        <w:t xml:space="preserve">vrácení. </w:t>
      </w:r>
      <w:r>
        <w:t>Auditor</w:t>
      </w:r>
      <w:r w:rsidRPr="007D57E5">
        <w:t xml:space="preserve"> je povinen vystavit nový daňový doklad (fakturu) s tím, že běž</w:t>
      </w:r>
      <w:r>
        <w:t>í nová lhůta stanovená v čl. 4. 2</w:t>
      </w:r>
      <w:r w:rsidRPr="007D57E5">
        <w:t xml:space="preserve">. této smlouvy ode dne prokazatelného doručení opraveného a všemi náležitostmi opatřeného daňového dokladu (faktury) </w:t>
      </w:r>
      <w:r>
        <w:t>objednateli</w:t>
      </w:r>
      <w:r w:rsidRPr="007D57E5">
        <w:t>.</w:t>
      </w:r>
    </w:p>
    <w:p w:rsidR="00610C6F" w:rsidRPr="007D57E5" w:rsidRDefault="00610C6F" w:rsidP="00610C6F">
      <w:pPr>
        <w:pStyle w:val="Odstavecseseznamem"/>
        <w:spacing w:before="240"/>
      </w:pPr>
    </w:p>
    <w:p w:rsidR="00610C6F" w:rsidRPr="005F3033" w:rsidRDefault="00610C6F" w:rsidP="00610C6F">
      <w:pPr>
        <w:pStyle w:val="Odstavecseseznamem"/>
        <w:numPr>
          <w:ilvl w:val="0"/>
          <w:numId w:val="5"/>
        </w:numPr>
        <w:spacing w:before="240"/>
        <w:ind w:left="284"/>
      </w:pPr>
      <w:r>
        <w:t>Auditor</w:t>
      </w:r>
      <w:r w:rsidRPr="009A29AD">
        <w:t xml:space="preserve"> prohlašuje, že není veden v registru nespolehlivých plátců DPH</w:t>
      </w:r>
      <w:r>
        <w:t xml:space="preserve"> a že</w:t>
      </w:r>
      <w:r w:rsidRPr="009A29AD">
        <w:t xml:space="preserve"> číslo </w:t>
      </w:r>
      <w:r>
        <w:t xml:space="preserve">jeho </w:t>
      </w:r>
      <w:r w:rsidRPr="009A29AD">
        <w:t xml:space="preserve">bankovního účtu uvedené v této smlouvě či později </w:t>
      </w:r>
      <w:r>
        <w:t xml:space="preserve">písemně </w:t>
      </w:r>
      <w:r w:rsidRPr="009A29AD">
        <w:t>oznámen</w:t>
      </w:r>
      <w:r>
        <w:t>é</w:t>
      </w:r>
      <w:r w:rsidRPr="009A29AD">
        <w:t xml:space="preserve"> </w:t>
      </w:r>
      <w:r>
        <w:t>objednateli</w:t>
      </w:r>
      <w:r w:rsidRPr="009A29AD">
        <w:t xml:space="preserve"> je </w:t>
      </w:r>
      <w:r>
        <w:t xml:space="preserve">ohledně auditora </w:t>
      </w:r>
      <w:r w:rsidRPr="009A29AD">
        <w:t xml:space="preserve">řádně uvedeno v registru plátců DPH jako bankovní účet určený ke zveřejnění. </w:t>
      </w:r>
      <w:r>
        <w:t>Auditor</w:t>
      </w:r>
      <w:r w:rsidRPr="009A29AD">
        <w:t xml:space="preserve"> se zavazuje, že stane-li se po dobu trvání této smlouvy nespolehlivým plátcem ve smyslu zákona č. 235/2004 Sb., o dani z přidané hodnoty, v platném znění (dále jen „Nespolehlivý plátce“), oznámí tuto skutečnost neprodleně písemně </w:t>
      </w:r>
      <w:r>
        <w:t>objednateli</w:t>
      </w:r>
      <w:r w:rsidRPr="009A29AD">
        <w:t xml:space="preserve">. </w:t>
      </w:r>
      <w:r>
        <w:t>Auditor</w:t>
      </w:r>
      <w:r w:rsidRPr="009A29AD">
        <w:t xml:space="preserve"> se zavazuje zaplatit </w:t>
      </w:r>
      <w:r>
        <w:t>objednateli</w:t>
      </w:r>
      <w:r w:rsidRPr="009A29AD">
        <w:t xml:space="preserve"> smluvní pokutu ve výši </w:t>
      </w:r>
      <w:r>
        <w:t xml:space="preserve">100.000,- Kč </w:t>
      </w:r>
      <w:r w:rsidRPr="009A29AD">
        <w:t xml:space="preserve">pro případ porušení povinnosti </w:t>
      </w:r>
      <w:r>
        <w:t>auditora</w:t>
      </w:r>
      <w:r w:rsidRPr="009A29AD">
        <w:t xml:space="preserve"> oznámit </w:t>
      </w:r>
      <w:r>
        <w:t>objednateli</w:t>
      </w:r>
      <w:r w:rsidRPr="009A29AD">
        <w:t>, že se stal Nespolehlivým plátcem</w:t>
      </w:r>
      <w:r>
        <w:t xml:space="preserve"> a/nebo pro případ, že auditor jako číslo bankovního účtu pro účely placení Celkové ceny sdělí objednateli bankovní účet, který nebyl ohledně auditora zveřejněn v registru plátců DPH</w:t>
      </w:r>
      <w:r w:rsidRPr="009A29AD">
        <w:t xml:space="preserve">. Stane-li se </w:t>
      </w:r>
      <w:r>
        <w:t>auditor</w:t>
      </w:r>
      <w:r w:rsidRPr="009A29AD">
        <w:t xml:space="preserve"> Nespolehlivým plátcem</w:t>
      </w:r>
      <w:r>
        <w:t xml:space="preserve"> před uhrazením faktury Celkové ceny</w:t>
      </w:r>
      <w:r w:rsidRPr="009A29AD">
        <w:t xml:space="preserve">, je </w:t>
      </w:r>
      <w:r>
        <w:t>objednatel</w:t>
      </w:r>
      <w:r w:rsidRPr="009A29AD">
        <w:t xml:space="preserve"> oprávněn zaplatit daň z přidané hodnoty</w:t>
      </w:r>
      <w:r>
        <w:t xml:space="preserve"> z Celkové ceny</w:t>
      </w:r>
      <w:r w:rsidRPr="009A29AD">
        <w:t xml:space="preserve">, kterou mu </w:t>
      </w:r>
      <w:r>
        <w:t xml:space="preserve">auditor </w:t>
      </w:r>
      <w:r w:rsidRPr="009A29AD">
        <w:t xml:space="preserve">fakturoval, přímo na účet příslušného správce daně </w:t>
      </w:r>
      <w:r>
        <w:t>auditora s tím, že Celková cena dle této smlouvy bude v části odpovídající dani z přidané hodnoty auditorovi řádně uhrazena ze strany objednatele formou tohoto zaplacení daně z přidané hodnoty přímo finančnímu úřadu</w:t>
      </w:r>
      <w:r w:rsidRPr="009A29AD">
        <w:t xml:space="preserve">. Pokud </w:t>
      </w:r>
      <w:r>
        <w:t xml:space="preserve">finanční úřad </w:t>
      </w:r>
      <w:r w:rsidRPr="009A29AD">
        <w:t xml:space="preserve">vyzve </w:t>
      </w:r>
      <w:r>
        <w:t>objednatele po uhrazení faktury auditora</w:t>
      </w:r>
      <w:r w:rsidRPr="009A29AD">
        <w:t xml:space="preserve"> k placení DPH nezaplacené</w:t>
      </w:r>
      <w:r>
        <w:t>mu</w:t>
      </w:r>
      <w:r w:rsidRPr="009A29AD">
        <w:t xml:space="preserve"> </w:t>
      </w:r>
      <w:r>
        <w:t>auditorem</w:t>
      </w:r>
      <w:r w:rsidRPr="009A29AD">
        <w:t xml:space="preserve"> při realizaci této smlouvy, je </w:t>
      </w:r>
      <w:r>
        <w:t>auditor</w:t>
      </w:r>
      <w:r w:rsidRPr="009A29AD">
        <w:t xml:space="preserve"> povinen zaplatit </w:t>
      </w:r>
      <w:r>
        <w:t>objednateli</w:t>
      </w:r>
      <w:r w:rsidRPr="009A29AD">
        <w:t xml:space="preserve"> částku, kterou takto bude povinen </w:t>
      </w:r>
      <w:r>
        <w:t>objednatel finančnímu úřadu</w:t>
      </w:r>
      <w:r w:rsidRPr="009A29AD">
        <w:t xml:space="preserve"> uhradit, a to do 5 pracovních dnů ode dne oznámení </w:t>
      </w:r>
      <w:r>
        <w:t>objednatele</w:t>
      </w:r>
      <w:r w:rsidRPr="009A29AD">
        <w:t xml:space="preserve"> </w:t>
      </w:r>
      <w:r>
        <w:t>auditorovi</w:t>
      </w:r>
      <w:r w:rsidRPr="009A29AD">
        <w:t>.</w:t>
      </w:r>
    </w:p>
    <w:p w:rsidR="00610C6F" w:rsidRPr="005F3033" w:rsidRDefault="00610C6F" w:rsidP="00610C6F">
      <w:pPr>
        <w:pStyle w:val="Odstavecseseznamem"/>
        <w:spacing w:after="0"/>
        <w:ind w:left="786" w:hanging="644"/>
      </w:pPr>
    </w:p>
    <w:p w:rsidR="00610C6F" w:rsidRDefault="00610C6F" w:rsidP="00610C6F">
      <w:pPr>
        <w:pStyle w:val="Odstavecseseznamem"/>
        <w:spacing w:after="0"/>
        <w:ind w:left="1080"/>
      </w:pPr>
    </w:p>
    <w:p w:rsidR="00610C6F" w:rsidRDefault="00610C6F" w:rsidP="00610C6F">
      <w:pPr>
        <w:pStyle w:val="Odstavecseseznamem"/>
        <w:spacing w:after="0"/>
        <w:ind w:left="1080"/>
      </w:pPr>
    </w:p>
    <w:p w:rsidR="00CC4BE4" w:rsidRDefault="00CC4BE4" w:rsidP="00610C6F">
      <w:pPr>
        <w:pStyle w:val="Odstavecseseznamem"/>
        <w:spacing w:after="0"/>
        <w:ind w:left="1080"/>
      </w:pPr>
    </w:p>
    <w:p w:rsidR="00CC4BE4" w:rsidRPr="005F3033" w:rsidRDefault="00CC4BE4" w:rsidP="00610C6F">
      <w:pPr>
        <w:pStyle w:val="Odstavecseseznamem"/>
        <w:spacing w:after="0"/>
        <w:ind w:left="1080"/>
      </w:pPr>
      <w:bookmarkStart w:id="0" w:name="_GoBack"/>
      <w:bookmarkEnd w:id="0"/>
    </w:p>
    <w:p w:rsidR="00610C6F" w:rsidRPr="005F3033" w:rsidRDefault="00610C6F" w:rsidP="00610C6F">
      <w:pPr>
        <w:pStyle w:val="Odstavecseseznamem"/>
        <w:numPr>
          <w:ilvl w:val="0"/>
          <w:numId w:val="1"/>
        </w:numPr>
        <w:spacing w:after="0"/>
        <w:ind w:left="426" w:hanging="426"/>
        <w:jc w:val="center"/>
        <w:rPr>
          <w:b/>
        </w:rPr>
      </w:pPr>
      <w:r w:rsidRPr="005F3033">
        <w:rPr>
          <w:b/>
        </w:rPr>
        <w:lastRenderedPageBreak/>
        <w:t>Povinnosti smluvních stran</w:t>
      </w:r>
    </w:p>
    <w:p w:rsidR="00610C6F" w:rsidRDefault="00610C6F" w:rsidP="00610C6F">
      <w:pPr>
        <w:pStyle w:val="Odstavecseseznamem"/>
        <w:spacing w:after="0"/>
        <w:ind w:left="1080"/>
      </w:pPr>
    </w:p>
    <w:p w:rsidR="00610C6F" w:rsidRDefault="00610C6F" w:rsidP="00610C6F">
      <w:pPr>
        <w:pStyle w:val="Odstavecseseznamem"/>
        <w:numPr>
          <w:ilvl w:val="0"/>
          <w:numId w:val="2"/>
        </w:numPr>
        <w:spacing w:after="100" w:afterAutospacing="1"/>
        <w:ind w:left="284" w:hanging="426"/>
      </w:pPr>
      <w:proofErr w:type="spellStart"/>
      <w:r>
        <w:t>VoZP</w:t>
      </w:r>
      <w:proofErr w:type="spellEnd"/>
      <w:r>
        <w:t xml:space="preserve"> ČR vytvoří auditorovi podmínky pro řádný výkon jeho činnosti a poskytne mu všechny potřebné informace a písemnosti, které se týkají její hospodářské činnosti, zejména účetní písemnosti, smlouvy, rozpočty, plány, s výjimkou utajované dokumentace. Všechny předložené podklady je auditor povinen vrátit nejpozději v den předání Zprávy v jednotlivých lhůtách plnění podle čl. II. této smlouvy </w:t>
      </w:r>
      <w:proofErr w:type="spellStart"/>
      <w:r>
        <w:t>VoZP</w:t>
      </w:r>
      <w:proofErr w:type="spellEnd"/>
      <w:r>
        <w:t xml:space="preserve"> ČR.</w:t>
      </w:r>
    </w:p>
    <w:p w:rsidR="00610C6F" w:rsidRDefault="00610C6F" w:rsidP="00610C6F">
      <w:pPr>
        <w:pStyle w:val="Odstavecseseznamem"/>
        <w:spacing w:after="100" w:afterAutospacing="1"/>
        <w:ind w:left="284"/>
      </w:pPr>
      <w:r>
        <w:t xml:space="preserve"> </w:t>
      </w:r>
    </w:p>
    <w:p w:rsidR="00610C6F" w:rsidRDefault="00610C6F" w:rsidP="00610C6F">
      <w:pPr>
        <w:pStyle w:val="Odstavecseseznamem"/>
        <w:numPr>
          <w:ilvl w:val="0"/>
          <w:numId w:val="2"/>
        </w:numPr>
        <w:spacing w:after="0"/>
        <w:ind w:left="284" w:hanging="426"/>
      </w:pPr>
      <w:r>
        <w:t xml:space="preserve">Auditor je povinen na základě auditu zpracovanou zprávu za daný rok předat </w:t>
      </w:r>
      <w:proofErr w:type="spellStart"/>
      <w:r>
        <w:t>VoZP</w:t>
      </w:r>
      <w:proofErr w:type="spellEnd"/>
      <w:r>
        <w:t xml:space="preserve"> ČR v 10 vyhotoveních.</w:t>
      </w:r>
    </w:p>
    <w:p w:rsidR="00610C6F" w:rsidRDefault="00610C6F" w:rsidP="00610C6F">
      <w:pPr>
        <w:spacing w:after="0"/>
        <w:ind w:left="284"/>
      </w:pPr>
    </w:p>
    <w:p w:rsidR="00610C6F" w:rsidRDefault="00610C6F" w:rsidP="00610C6F">
      <w:pPr>
        <w:pStyle w:val="Odstavecseseznamem"/>
        <w:numPr>
          <w:ilvl w:val="0"/>
          <w:numId w:val="2"/>
        </w:numPr>
        <w:spacing w:after="0"/>
        <w:ind w:left="284" w:hanging="426"/>
      </w:pPr>
      <w:r>
        <w:t xml:space="preserve">Místem výkonu auditorské činnosti podle této smlouvy je sídlo </w:t>
      </w:r>
      <w:proofErr w:type="spellStart"/>
      <w:r>
        <w:t>VoZP</w:t>
      </w:r>
      <w:proofErr w:type="spellEnd"/>
      <w:r>
        <w:t xml:space="preserve"> ČR a všechny její organizační složky, podílející se na tvorbě, vedení a zpracování údajů a informací, vstupujících do účetnictví </w:t>
      </w:r>
      <w:proofErr w:type="spellStart"/>
      <w:r>
        <w:t>VoZP</w:t>
      </w:r>
      <w:proofErr w:type="spellEnd"/>
      <w:r>
        <w:t xml:space="preserve"> ČR.</w:t>
      </w:r>
    </w:p>
    <w:p w:rsidR="00610C6F" w:rsidRDefault="00610C6F" w:rsidP="00610C6F">
      <w:pPr>
        <w:pStyle w:val="Odstavecseseznamem"/>
        <w:ind w:left="284"/>
      </w:pPr>
    </w:p>
    <w:p w:rsidR="00610C6F" w:rsidRDefault="00610C6F" w:rsidP="00610C6F">
      <w:pPr>
        <w:pStyle w:val="Odstavecseseznamem"/>
        <w:numPr>
          <w:ilvl w:val="0"/>
          <w:numId w:val="2"/>
        </w:numPr>
        <w:ind w:left="284"/>
      </w:pPr>
      <w:proofErr w:type="spellStart"/>
      <w:r>
        <w:t>VoZP</w:t>
      </w:r>
      <w:proofErr w:type="spellEnd"/>
      <w:r>
        <w:t xml:space="preserve"> ČR je oprávněna plnění služby v průběhu jejího pln</w:t>
      </w:r>
      <w:r w:rsidRPr="00A82F01">
        <w:t>ění kontrolovat prostřednictvím k</w:t>
      </w:r>
      <w:r>
        <w:t>ontaktní osoby uvedené ve čl. VII</w:t>
      </w:r>
      <w:r w:rsidRPr="006E311B">
        <w:t xml:space="preserve">. Kontaktní </w:t>
      </w:r>
      <w:r>
        <w:t>osoba kontroluje správnost podkladových materiálů k faktuře.</w:t>
      </w:r>
    </w:p>
    <w:p w:rsidR="00610C6F" w:rsidRDefault="00610C6F" w:rsidP="00610C6F">
      <w:pPr>
        <w:pStyle w:val="Odstavecseseznamem"/>
        <w:spacing w:after="0"/>
        <w:ind w:left="284"/>
      </w:pPr>
    </w:p>
    <w:p w:rsidR="00610C6F" w:rsidRDefault="00610C6F" w:rsidP="00610C6F">
      <w:pPr>
        <w:pStyle w:val="Odstavecseseznamem"/>
        <w:numPr>
          <w:ilvl w:val="0"/>
          <w:numId w:val="2"/>
        </w:numPr>
        <w:spacing w:after="0"/>
        <w:ind w:left="284" w:hanging="425"/>
      </w:pPr>
      <w:r>
        <w:t>Auditor je povinen zachovávat mlčenlivost o všech skutečnostech, o kterých se dozví v souvislosti s prováděným auditem podle této smlouvy a nesmí jich využít ke svému prospěchu nebo k prospěchu třetích osob. Tato povinnost auditora trvá i po ukončení jeho činnosti podle této smlouvy. Auditor je rovněž povinen dodržovat povinnosti uložené zákonem č. 101/2000 Sb., o ochraně osobních údajů v případě, že se seznámí s osobními údaji kteréhokoli subjektu údajů.</w:t>
      </w:r>
    </w:p>
    <w:p w:rsidR="00610C6F" w:rsidRDefault="00610C6F" w:rsidP="00610C6F">
      <w:pPr>
        <w:spacing w:after="0"/>
        <w:ind w:left="284"/>
      </w:pPr>
    </w:p>
    <w:p w:rsidR="00610C6F" w:rsidRPr="004C0428" w:rsidRDefault="00610C6F" w:rsidP="00610C6F">
      <w:pPr>
        <w:pStyle w:val="Odstavecseseznamem"/>
        <w:numPr>
          <w:ilvl w:val="0"/>
          <w:numId w:val="2"/>
        </w:numPr>
        <w:spacing w:after="0"/>
        <w:ind w:left="284"/>
      </w:pPr>
      <w:r>
        <w:rPr>
          <w:bCs/>
        </w:rPr>
        <w:t>Auditor</w:t>
      </w:r>
      <w:r w:rsidRPr="007D57E5">
        <w:rPr>
          <w:bCs/>
        </w:rPr>
        <w:t xml:space="preserve"> se zavazuje uhradit </w:t>
      </w:r>
      <w:r>
        <w:rPr>
          <w:bCs/>
        </w:rPr>
        <w:t>objednateli</w:t>
      </w:r>
      <w:r w:rsidRPr="007D57E5">
        <w:rPr>
          <w:bCs/>
        </w:rPr>
        <w:t xml:space="preserve"> či třetí straně, kterou porušením povinnosti mlčenlivosti poškodí, veškeré škody tímto porušením způsobené. Povinnosti </w:t>
      </w:r>
      <w:r>
        <w:rPr>
          <w:bCs/>
        </w:rPr>
        <w:t>auditora</w:t>
      </w:r>
      <w:r w:rsidRPr="007D57E5">
        <w:rPr>
          <w:bCs/>
        </w:rPr>
        <w:t xml:space="preserve"> vyplývající z ustanovení příslušných právních předpisů o ochraně utajovaných informací nejsou ustanoveními tohoto článku dotčeny</w:t>
      </w:r>
      <w:r>
        <w:rPr>
          <w:bCs/>
        </w:rPr>
        <w:t>.</w:t>
      </w:r>
    </w:p>
    <w:p w:rsidR="00610C6F" w:rsidRDefault="00610C6F" w:rsidP="00610C6F">
      <w:pPr>
        <w:pStyle w:val="Odstavecseseznamem"/>
        <w:spacing w:before="240" w:after="0"/>
        <w:ind w:left="284"/>
      </w:pPr>
    </w:p>
    <w:p w:rsidR="00610C6F" w:rsidRDefault="00610C6F" w:rsidP="00610C6F">
      <w:pPr>
        <w:pStyle w:val="Odstavecseseznamem"/>
        <w:numPr>
          <w:ilvl w:val="0"/>
          <w:numId w:val="2"/>
        </w:numPr>
        <w:spacing w:before="240"/>
        <w:ind w:left="284"/>
      </w:pPr>
      <w:r>
        <w:t xml:space="preserve">S výjimkou zprávy auditora jsou všechny dílčí zprávy, návrhy, doporučení a dopisy jiného charakteru činěné v souvislosti s prováděným auditem podle této smlouvy a zpracované auditorem, určeny pouze pro </w:t>
      </w:r>
      <w:proofErr w:type="spellStart"/>
      <w:r>
        <w:t>VoZP</w:t>
      </w:r>
      <w:proofErr w:type="spellEnd"/>
      <w:r>
        <w:t xml:space="preserve"> ČR.</w:t>
      </w:r>
    </w:p>
    <w:p w:rsidR="00610C6F" w:rsidRDefault="00610C6F" w:rsidP="00610C6F">
      <w:pPr>
        <w:pStyle w:val="Odstavecseseznamem"/>
        <w:spacing w:before="240" w:after="100" w:afterAutospacing="1"/>
        <w:ind w:left="284"/>
      </w:pPr>
    </w:p>
    <w:p w:rsidR="00610C6F" w:rsidRDefault="00610C6F" w:rsidP="00610C6F">
      <w:pPr>
        <w:pStyle w:val="Odstavecseseznamem"/>
        <w:numPr>
          <w:ilvl w:val="0"/>
          <w:numId w:val="2"/>
        </w:numPr>
        <w:spacing w:before="240" w:after="100" w:afterAutospacing="1"/>
        <w:ind w:left="284"/>
      </w:pPr>
      <w:r>
        <w:t xml:space="preserve">V případě požadavků </w:t>
      </w:r>
      <w:proofErr w:type="spellStart"/>
      <w:r>
        <w:t>VoZP</w:t>
      </w:r>
      <w:proofErr w:type="spellEnd"/>
      <w:r>
        <w:t xml:space="preserve"> ČR přesahujících rámec této smlouvy bude vyhotoven písemný dodatek k této smlouvě.</w:t>
      </w:r>
    </w:p>
    <w:p w:rsidR="00610C6F" w:rsidRDefault="00610C6F" w:rsidP="00610C6F">
      <w:pPr>
        <w:pStyle w:val="Odstavecseseznamem"/>
        <w:spacing w:before="240"/>
        <w:ind w:left="284"/>
      </w:pPr>
    </w:p>
    <w:p w:rsidR="00610C6F" w:rsidRDefault="00610C6F" w:rsidP="00610C6F">
      <w:pPr>
        <w:pStyle w:val="Odstavecseseznamem"/>
        <w:keepNext/>
        <w:numPr>
          <w:ilvl w:val="0"/>
          <w:numId w:val="2"/>
        </w:numPr>
        <w:spacing w:before="240"/>
        <w:ind w:left="284"/>
      </w:pPr>
      <w:r w:rsidRPr="006948A5">
        <w:t xml:space="preserve">Smluvní strany si ve smyslu ustanovení § 1765 odst. 2 a </w:t>
      </w:r>
      <w:proofErr w:type="spellStart"/>
      <w:r w:rsidRPr="006948A5">
        <w:t>ust</w:t>
      </w:r>
      <w:proofErr w:type="spellEnd"/>
      <w:r w:rsidRPr="006948A5">
        <w:t xml:space="preserve">. § 2620 odst. 2 občanského zákoníku ujednaly, že </w:t>
      </w:r>
      <w:r>
        <w:t>auditor</w:t>
      </w:r>
      <w:r w:rsidRPr="006948A5">
        <w:t xml:space="preserve"> na sebe přebírá nebezpečí změny okolností.</w:t>
      </w:r>
    </w:p>
    <w:p w:rsidR="00610C6F" w:rsidRDefault="00610C6F" w:rsidP="00610C6F">
      <w:pPr>
        <w:pStyle w:val="Odstavecseseznamem"/>
        <w:spacing w:before="240" w:after="100" w:afterAutospacing="1"/>
        <w:ind w:left="284"/>
      </w:pPr>
    </w:p>
    <w:p w:rsidR="00610C6F" w:rsidRPr="003F1F27" w:rsidRDefault="00610C6F" w:rsidP="00610C6F">
      <w:pPr>
        <w:pStyle w:val="Odstavecseseznamem"/>
        <w:numPr>
          <w:ilvl w:val="0"/>
          <w:numId w:val="2"/>
        </w:numPr>
        <w:spacing w:before="240" w:after="100" w:afterAutospacing="1"/>
        <w:ind w:left="284"/>
      </w:pPr>
      <w:r w:rsidRPr="001E1421">
        <w:rPr>
          <w:bCs/>
        </w:rPr>
        <w:t>Smluvní strany berou na vědomí, že tato smlouva podléhá uveřejnění podle zákona č. 340/2015 Sb., o zvláštních podmínkách účinnosti některých smluv, uveřejňování těchto smluv a o registru smluv. Smluvní strany výslovně souhlasí s tím, že tato smlouva bude uveřejněna v registru smluv bez jakýchkoliv omezení, a to včetně případných příloh a dodatků. Smluvní strany prohlašují, že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:rsidR="00610C6F" w:rsidRDefault="00610C6F" w:rsidP="00610C6F">
      <w:pPr>
        <w:pStyle w:val="Odstavecseseznamem"/>
      </w:pPr>
    </w:p>
    <w:p w:rsidR="00610C6F" w:rsidRPr="00822729" w:rsidRDefault="00610C6F" w:rsidP="00610C6F">
      <w:pPr>
        <w:pStyle w:val="Nadpis1"/>
        <w:numPr>
          <w:ilvl w:val="0"/>
          <w:numId w:val="1"/>
        </w:numPr>
        <w:spacing w:before="240" w:after="120"/>
        <w:rPr>
          <w:b/>
          <w:sz w:val="24"/>
          <w:szCs w:val="24"/>
        </w:rPr>
      </w:pPr>
      <w:r w:rsidRPr="00822729">
        <w:rPr>
          <w:b/>
          <w:sz w:val="24"/>
          <w:szCs w:val="24"/>
        </w:rPr>
        <w:lastRenderedPageBreak/>
        <w:t>Sankční ujednání, trvání smlouvy</w:t>
      </w:r>
    </w:p>
    <w:p w:rsidR="00610C6F" w:rsidRDefault="00610C6F" w:rsidP="00610C6F">
      <w:pPr>
        <w:keepNext/>
        <w:numPr>
          <w:ilvl w:val="0"/>
          <w:numId w:val="7"/>
        </w:numPr>
        <w:spacing w:before="240" w:after="0"/>
        <w:ind w:left="284" w:hanging="426"/>
      </w:pPr>
      <w:r w:rsidRPr="007D57E5">
        <w:t xml:space="preserve">V případě, že </w:t>
      </w:r>
      <w:r>
        <w:t>auditor</w:t>
      </w:r>
      <w:r w:rsidRPr="007D57E5">
        <w:t xml:space="preserve"> bude v prodlení </w:t>
      </w:r>
      <w:r>
        <w:t xml:space="preserve">s řádným plněním </w:t>
      </w:r>
      <w:r w:rsidRPr="00222C7C">
        <w:t>ve</w:t>
      </w:r>
      <w:r w:rsidRPr="007D57E5">
        <w:t xml:space="preserve"> lhůt</w:t>
      </w:r>
      <w:r>
        <w:t>ě</w:t>
      </w:r>
      <w:r w:rsidRPr="007D57E5">
        <w:t xml:space="preserve"> </w:t>
      </w:r>
      <w:r>
        <w:t>dle čl. 2</w:t>
      </w:r>
      <w:r w:rsidRPr="007D57E5">
        <w:t>.</w:t>
      </w:r>
      <w:r>
        <w:t xml:space="preserve"> </w:t>
      </w:r>
      <w:r w:rsidRPr="007D57E5">
        <w:t xml:space="preserve">1. této smlouvy, </w:t>
      </w:r>
      <w:r>
        <w:t>zavazuje se</w:t>
      </w:r>
      <w:r w:rsidRPr="007D57E5">
        <w:t xml:space="preserve"> </w:t>
      </w:r>
      <w:r>
        <w:t>auditor</w:t>
      </w:r>
      <w:r w:rsidRPr="007D57E5">
        <w:t xml:space="preserve"> zaplatit </w:t>
      </w:r>
      <w:r>
        <w:t>objednateli</w:t>
      </w:r>
      <w:r w:rsidRPr="007D57E5">
        <w:t xml:space="preserve"> za každý započatý den </w:t>
      </w:r>
      <w:r w:rsidRPr="008158F9">
        <w:t>prodlení plnění smluvní p</w:t>
      </w:r>
      <w:r w:rsidRPr="007D57E5">
        <w:t>okutu ve výši</w:t>
      </w:r>
      <w:r>
        <w:t xml:space="preserve"> 20.000,- Kč</w:t>
      </w:r>
      <w:r w:rsidRPr="007D57E5">
        <w:t>.</w:t>
      </w:r>
      <w:r>
        <w:t xml:space="preserve"> </w:t>
      </w:r>
    </w:p>
    <w:p w:rsidR="00610C6F" w:rsidRDefault="00610C6F" w:rsidP="00610C6F">
      <w:pPr>
        <w:numPr>
          <w:ilvl w:val="0"/>
          <w:numId w:val="7"/>
        </w:numPr>
        <w:spacing w:before="240" w:after="0"/>
        <w:ind w:left="284" w:hanging="426"/>
      </w:pPr>
      <w:r w:rsidRPr="007D57E5">
        <w:t xml:space="preserve">V případě, že </w:t>
      </w:r>
      <w:r>
        <w:t>objednatel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>
        <w:t>auditorovi</w:t>
      </w:r>
      <w:r w:rsidRPr="007D57E5">
        <w:t xml:space="preserve">, je </w:t>
      </w:r>
      <w:r>
        <w:t>objednatel</w:t>
      </w:r>
      <w:r w:rsidRPr="007D57E5">
        <w:t xml:space="preserve"> povinen zaplatit </w:t>
      </w:r>
      <w:r>
        <w:t>auditorovi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:rsidR="00610C6F" w:rsidRDefault="00610C6F" w:rsidP="00610C6F"/>
    <w:p w:rsidR="00610C6F" w:rsidRDefault="00610C6F" w:rsidP="00610C6F">
      <w:pPr>
        <w:pStyle w:val="Odstavecseseznamem"/>
        <w:numPr>
          <w:ilvl w:val="0"/>
          <w:numId w:val="7"/>
        </w:numPr>
        <w:ind w:left="283" w:hanging="425"/>
      </w:pPr>
      <w:r w:rsidRPr="00906A94">
        <w:t>Za</w:t>
      </w:r>
      <w:r w:rsidRPr="007D57E5">
        <w:t xml:space="preserve"> porušení p</w:t>
      </w:r>
      <w:r>
        <w:t>ovinnosti mlčenlivosti dle čl. 5</w:t>
      </w:r>
      <w:r w:rsidRPr="007D57E5">
        <w:t>.</w:t>
      </w:r>
      <w:r>
        <w:t xml:space="preserve"> 5</w:t>
      </w:r>
      <w:r w:rsidRPr="007D57E5">
        <w:t>.</w:t>
      </w:r>
      <w:r>
        <w:t xml:space="preserve"> této smlouvy</w:t>
      </w:r>
      <w:r w:rsidRPr="007D57E5">
        <w:t xml:space="preserve"> </w:t>
      </w:r>
      <w:r>
        <w:t>s</w:t>
      </w:r>
      <w:r w:rsidRPr="007D57E5">
        <w:t xml:space="preserve">e </w:t>
      </w:r>
      <w:r>
        <w:t>auditor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>
        <w:t>objednateli</w:t>
      </w:r>
      <w:r w:rsidRPr="007D57E5">
        <w:t xml:space="preserve"> smluvní pokutu ve výš</w:t>
      </w:r>
      <w:r>
        <w:t xml:space="preserve">i 100.000,-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smlouvy</w:t>
      </w:r>
      <w:r>
        <w:t>.</w:t>
      </w:r>
    </w:p>
    <w:p w:rsidR="00610C6F" w:rsidRDefault="00610C6F" w:rsidP="00610C6F"/>
    <w:p w:rsidR="00610C6F" w:rsidRDefault="00610C6F" w:rsidP="00610C6F">
      <w:pPr>
        <w:ind w:left="-142" w:firstLine="142"/>
      </w:pPr>
      <w:r>
        <w:rPr>
          <w:rFonts w:ascii="Arial" w:hAnsi="Arial" w:cs="Arial"/>
        </w:rPr>
        <w:t xml:space="preserve">4. </w:t>
      </w:r>
      <w:r w:rsidRPr="00BA19CF">
        <w:t xml:space="preserve">Objednatel závazek ze smlouvy vypoví nebo od smlouvy odstoupí, </w:t>
      </w:r>
    </w:p>
    <w:p w:rsidR="00610C6F" w:rsidRPr="00BA19CF" w:rsidRDefault="00610C6F" w:rsidP="00610C6F">
      <w:pPr>
        <w:ind w:left="708"/>
      </w:pPr>
      <w:r w:rsidRPr="00BA19CF">
        <w:t>a) není-li povinný audit auditorem prováděn v souladu s právními předpisy, auditorskými standardy podle § 18 zák. č. 93/2009 Sb., o auditorech nebo etickým kodexem,</w:t>
      </w:r>
    </w:p>
    <w:p w:rsidR="00610C6F" w:rsidRPr="008563CE" w:rsidRDefault="00610C6F" w:rsidP="00610C6F">
      <w:pPr>
        <w:ind w:left="708"/>
      </w:pPr>
      <w:r w:rsidRPr="008563CE">
        <w:t>b) pokud došlo při provádění auditorské činnosti k ohrožení nezávislosti a nestrannosti auditora a nelze přistoupit k opatření s cílem tato ohrožení snížit na zjevně nevýznamnou úroveň, která by neohrozila dodržování požadavků stanovených zák. č. 93/2009 Sb., o auditorech, nebo</w:t>
      </w:r>
    </w:p>
    <w:p w:rsidR="00610C6F" w:rsidRPr="008563CE" w:rsidRDefault="00610C6F" w:rsidP="00610C6F">
      <w:pPr>
        <w:ind w:left="708"/>
      </w:pPr>
      <w:r w:rsidRPr="008563CE">
        <w:t>c) brání-li statutárnímu auditorovi v provedení povinného auditu dočasně nebo trvale mimořádná nepředvídatelná a nepřekonatelná překážka vzniklá nezávisle na jeho vůli nebo neplní-li auditor závazky ze smlouvy o povinném auditu vztahující se k probíhající auditní zakázce, a to v případě, že by účetní jednotka při trvání této překážky nebo neplnění povinností ze smlouvy o povinném auditu auditorem nesplnila svou zákonnou povinnost.</w:t>
      </w:r>
    </w:p>
    <w:p w:rsidR="00610C6F" w:rsidRDefault="00610C6F" w:rsidP="00610C6F"/>
    <w:p w:rsidR="00610C6F" w:rsidRPr="008563CE" w:rsidRDefault="00610C6F" w:rsidP="00610C6F">
      <w:pPr>
        <w:pStyle w:val="Odstavecseseznamem"/>
        <w:numPr>
          <w:ilvl w:val="0"/>
          <w:numId w:val="8"/>
        </w:numPr>
        <w:ind w:left="284"/>
      </w:pPr>
      <w:r>
        <w:t xml:space="preserve"> </w:t>
      </w:r>
      <w:r w:rsidRPr="008563CE">
        <w:t>Objednatel závazek ze smlouvy vypoví nebo od smlouvy odstoupí</w:t>
      </w:r>
      <w:r>
        <w:t xml:space="preserve"> také</w:t>
      </w:r>
      <w:r w:rsidRPr="008563CE">
        <w:t>,</w:t>
      </w:r>
    </w:p>
    <w:p w:rsidR="00610C6F" w:rsidRPr="008563CE" w:rsidRDefault="00610C6F" w:rsidP="00610C6F">
      <w:pPr>
        <w:ind w:left="708"/>
      </w:pPr>
      <w:r w:rsidRPr="008563CE">
        <w:t>a) odmítne-li Česká národní banka podle jiného zákona auditora určeného pro provedení povinného auditu, nebo</w:t>
      </w:r>
    </w:p>
    <w:p w:rsidR="00610C6F" w:rsidRPr="008563CE" w:rsidRDefault="00610C6F" w:rsidP="00610C6F">
      <w:pPr>
        <w:ind w:left="708"/>
      </w:pPr>
      <w:r w:rsidRPr="008563CE">
        <w:t>b) nařídí-li jí Česká národní banka podle jiného zákona změnu auditora provádějícího povinný audit.</w:t>
      </w:r>
    </w:p>
    <w:p w:rsidR="00610C6F" w:rsidRDefault="00610C6F" w:rsidP="00610C6F">
      <w:pPr>
        <w:pStyle w:val="Odstavecseseznamem"/>
        <w:keepNext/>
        <w:numPr>
          <w:ilvl w:val="0"/>
          <w:numId w:val="8"/>
        </w:numPr>
        <w:spacing w:before="240" w:after="0"/>
        <w:ind w:left="284"/>
      </w:pPr>
      <w:r w:rsidRPr="00955CBA">
        <w:t xml:space="preserve">Odstoupením od </w:t>
      </w:r>
      <w:r>
        <w:t>této s</w:t>
      </w:r>
      <w:r w:rsidRPr="00955CBA">
        <w:t>mlouvy nezanikají povinnosti smluvních stran k náhradě újmy a k úhradě smluvních pokut za závazky, které byly porušeny některou ze smluvních stran před doručením oznámení o odstoupení a dále ty závazky, které mají vzhledem ke své povaze trvat i po skončení smlouvy</w:t>
      </w:r>
      <w:r>
        <w:t>, zejm. povinnost mlčenlivosti a ochrany osobních údajů</w:t>
      </w:r>
      <w:r w:rsidRPr="00955CBA">
        <w:t>.</w:t>
      </w:r>
    </w:p>
    <w:p w:rsidR="00610C6F" w:rsidRDefault="00610C6F" w:rsidP="00610C6F">
      <w:pPr>
        <w:pStyle w:val="Odstavecseseznamem"/>
        <w:keepNext/>
        <w:spacing w:before="240" w:after="0"/>
      </w:pPr>
    </w:p>
    <w:p w:rsidR="00610C6F" w:rsidRDefault="00610C6F" w:rsidP="00610C6F">
      <w:pPr>
        <w:pStyle w:val="Odstavecseseznamem"/>
        <w:keepNext/>
        <w:numPr>
          <w:ilvl w:val="0"/>
          <w:numId w:val="8"/>
        </w:numPr>
        <w:spacing w:before="240" w:after="0"/>
        <w:ind w:left="284"/>
      </w:pPr>
      <w:r w:rsidRPr="00CD1A09">
        <w:t>Smluvní pokuty dle této smlouvy jsou splatné do 30 (třiceti)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ani její úhradou dle této </w:t>
      </w:r>
      <w:r>
        <w:t>s</w:t>
      </w:r>
      <w:r w:rsidRPr="00F97F1C">
        <w:t xml:space="preserve">mlouvy není dotčeno ani 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>
        <w:t>s</w:t>
      </w:r>
      <w:r w:rsidRPr="00F97F1C">
        <w:t>mlouvy</w:t>
      </w:r>
      <w:r>
        <w:t>, v plné výši</w:t>
      </w:r>
      <w:r w:rsidRPr="00F97F1C">
        <w:t xml:space="preserve">. </w:t>
      </w:r>
    </w:p>
    <w:p w:rsidR="00610C6F" w:rsidRDefault="00610C6F" w:rsidP="00610C6F">
      <w:pPr>
        <w:pStyle w:val="Odstavecseseznamem"/>
      </w:pPr>
    </w:p>
    <w:p w:rsidR="00610C6F" w:rsidRPr="001E1421" w:rsidRDefault="00610C6F" w:rsidP="00610C6F">
      <w:pPr>
        <w:pStyle w:val="Odstavecseseznamem"/>
        <w:keepNext/>
        <w:spacing w:before="240" w:after="0"/>
        <w:ind w:left="284"/>
      </w:pPr>
    </w:p>
    <w:p w:rsidR="00610C6F" w:rsidRPr="008D6208" w:rsidRDefault="00610C6F" w:rsidP="00610C6F">
      <w:pPr>
        <w:spacing w:after="0"/>
        <w:ind w:left="284" w:hanging="426"/>
      </w:pPr>
    </w:p>
    <w:p w:rsidR="00610C6F" w:rsidRPr="001B3CB4" w:rsidRDefault="00610C6F" w:rsidP="00610C6F">
      <w:pPr>
        <w:spacing w:after="0"/>
        <w:ind w:left="360"/>
        <w:jc w:val="center"/>
        <w:rPr>
          <w:b/>
        </w:rPr>
      </w:pPr>
      <w:r>
        <w:rPr>
          <w:b/>
        </w:rPr>
        <w:t xml:space="preserve">VII. </w:t>
      </w:r>
      <w:r w:rsidRPr="001B3CB4">
        <w:rPr>
          <w:b/>
        </w:rPr>
        <w:t>Závěrečná ustanovení</w:t>
      </w:r>
    </w:p>
    <w:p w:rsidR="00610C6F" w:rsidRDefault="00610C6F" w:rsidP="00610C6F">
      <w:pPr>
        <w:spacing w:after="0"/>
        <w:ind w:left="1080"/>
      </w:pPr>
    </w:p>
    <w:p w:rsidR="00610C6F" w:rsidRDefault="00610C6F" w:rsidP="00610C6F">
      <w:pPr>
        <w:pStyle w:val="Odstavecseseznamem"/>
        <w:numPr>
          <w:ilvl w:val="0"/>
          <w:numId w:val="3"/>
        </w:numPr>
        <w:spacing w:after="0"/>
        <w:ind w:left="284"/>
      </w:pPr>
      <w:r>
        <w:t>Práva a povinnosti smluvních stran touto smlouvou neupravené se řídí právním řádem České republiky.</w:t>
      </w:r>
    </w:p>
    <w:p w:rsidR="00610C6F" w:rsidRDefault="00610C6F" w:rsidP="00610C6F">
      <w:pPr>
        <w:pStyle w:val="Odstavecseseznamem"/>
        <w:spacing w:after="0"/>
        <w:ind w:left="284"/>
      </w:pPr>
    </w:p>
    <w:p w:rsidR="00610C6F" w:rsidRDefault="00610C6F" w:rsidP="00610C6F">
      <w:pPr>
        <w:pStyle w:val="Odstavecseseznamem"/>
        <w:numPr>
          <w:ilvl w:val="0"/>
          <w:numId w:val="3"/>
        </w:numPr>
        <w:spacing w:after="0"/>
        <w:ind w:left="284"/>
      </w:pPr>
      <w:r>
        <w:t>Tato smlouva nabývá platnosti a účinnosti dnem jejího podpisu oběma smluvními stranami a je sjednána na dobu určitou do 30. 4. 2021. Pro případ, že k podpisu smlouvy dojde po 1. 7. 2017, nabývá smlouva účinnosti zveřejněním v Registru smluv.</w:t>
      </w:r>
    </w:p>
    <w:p w:rsidR="00610C6F" w:rsidRDefault="00610C6F" w:rsidP="00610C6F">
      <w:pPr>
        <w:tabs>
          <w:tab w:val="left" w:pos="1305"/>
        </w:tabs>
        <w:spacing w:after="0"/>
        <w:ind w:left="284"/>
      </w:pPr>
      <w:r>
        <w:tab/>
      </w:r>
    </w:p>
    <w:p w:rsidR="00610C6F" w:rsidRDefault="00610C6F" w:rsidP="00610C6F">
      <w:pPr>
        <w:pStyle w:val="Odstavecseseznamem"/>
        <w:numPr>
          <w:ilvl w:val="0"/>
          <w:numId w:val="3"/>
        </w:numPr>
        <w:spacing w:after="0"/>
        <w:ind w:left="284"/>
      </w:pPr>
      <w:r>
        <w:t>Veškeré změny a doplnění této smlouvy jsou možné pouze formou písemných číslovaných dodatků, podepsanými osobami oprávněnými jednat jménem smluvních stran.</w:t>
      </w:r>
    </w:p>
    <w:p w:rsidR="00610C6F" w:rsidRDefault="00610C6F" w:rsidP="00610C6F">
      <w:pPr>
        <w:pStyle w:val="Odstavecseseznamem"/>
      </w:pPr>
    </w:p>
    <w:p w:rsidR="00610C6F" w:rsidRPr="00112ECC" w:rsidRDefault="00610C6F" w:rsidP="00610C6F">
      <w:pPr>
        <w:pStyle w:val="Odstavecseseznamem"/>
        <w:numPr>
          <w:ilvl w:val="0"/>
          <w:numId w:val="3"/>
        </w:numPr>
        <w:spacing w:after="240"/>
        <w:ind w:left="284" w:hanging="357"/>
        <w:contextualSpacing w:val="0"/>
      </w:pPr>
      <w:r>
        <w:t xml:space="preserve">Tuto smlouvu lze ukončit Pouze z důvodů uvedených v čl. V. odst. 4 a 5.  </w:t>
      </w:r>
    </w:p>
    <w:p w:rsidR="00610C6F" w:rsidRDefault="00610C6F" w:rsidP="00610C6F">
      <w:pPr>
        <w:pStyle w:val="Odstavecseseznamem"/>
        <w:numPr>
          <w:ilvl w:val="0"/>
          <w:numId w:val="3"/>
        </w:numPr>
        <w:spacing w:after="240"/>
        <w:ind w:left="284" w:hanging="357"/>
        <w:contextualSpacing w:val="0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>
        <w:t>s</w:t>
      </w:r>
      <w:r w:rsidRPr="00F85724">
        <w:t xml:space="preserve">mlouvy, se řídí </w:t>
      </w:r>
      <w:r>
        <w:t>právním řádem České republiky.</w:t>
      </w:r>
    </w:p>
    <w:p w:rsidR="00610C6F" w:rsidRPr="00F15CA8" w:rsidRDefault="00610C6F" w:rsidP="00610C6F">
      <w:pPr>
        <w:pStyle w:val="Odstavecseseznamem"/>
        <w:numPr>
          <w:ilvl w:val="0"/>
          <w:numId w:val="3"/>
        </w:numPr>
        <w:spacing w:after="0"/>
        <w:ind w:left="284"/>
      </w:pPr>
      <w:r>
        <w:t>Kontaktními osobami pro účely této smlouvy jsou:</w:t>
      </w:r>
    </w:p>
    <w:p w:rsidR="00610C6F" w:rsidRDefault="00610C6F" w:rsidP="00610C6F">
      <w:pPr>
        <w:ind w:left="284"/>
      </w:pPr>
      <w:r>
        <w:t xml:space="preserve">        za objednatele: Ing. Pavel Kolář, MBA</w:t>
      </w:r>
      <w:r>
        <w:tab/>
      </w:r>
      <w:r>
        <w:tab/>
      </w:r>
      <w:r>
        <w:tab/>
      </w:r>
      <w:r>
        <w:tab/>
      </w:r>
      <w:r>
        <w:tab/>
      </w:r>
    </w:p>
    <w:p w:rsidR="00610C6F" w:rsidRDefault="00610C6F" w:rsidP="00610C6F">
      <w:pPr>
        <w:ind w:left="284"/>
      </w:pPr>
      <w:r>
        <w:tab/>
      </w:r>
      <w:r>
        <w:tab/>
        <w:t xml:space="preserve">          </w:t>
      </w:r>
      <w:r w:rsidRPr="009C1077">
        <w:t xml:space="preserve">tel: </w:t>
      </w:r>
      <w:r>
        <w:t>284 021 330</w:t>
      </w:r>
    </w:p>
    <w:p w:rsidR="00610C6F" w:rsidRPr="001C0AAB" w:rsidRDefault="00610C6F" w:rsidP="00610C6F">
      <w:pPr>
        <w:ind w:left="284"/>
      </w:pPr>
      <w:r>
        <w:tab/>
      </w:r>
      <w:r>
        <w:tab/>
        <w:t xml:space="preserve">          e-mail: pkolar@vozp.cz</w:t>
      </w:r>
    </w:p>
    <w:p w:rsidR="00610C6F" w:rsidRDefault="00610C6F" w:rsidP="00610C6F">
      <w:pPr>
        <w:ind w:left="284"/>
        <w:contextualSpacing/>
      </w:pPr>
      <w:r>
        <w:t xml:space="preserve">        za zhotovitele: </w:t>
      </w:r>
      <w:r w:rsidRPr="00E87231">
        <w:rPr>
          <w:i/>
        </w:rPr>
        <w:t>jméno a příjmení</w:t>
      </w:r>
    </w:p>
    <w:p w:rsidR="00610C6F" w:rsidRDefault="00610C6F" w:rsidP="00610C6F">
      <w:pPr>
        <w:ind w:left="284"/>
      </w:pPr>
      <w:r>
        <w:tab/>
      </w:r>
      <w:r>
        <w:tab/>
        <w:t xml:space="preserve">     </w:t>
      </w:r>
      <w:r>
        <w:tab/>
        <w:t xml:space="preserve">tel: </w:t>
      </w:r>
    </w:p>
    <w:p w:rsidR="00610C6F" w:rsidRDefault="00610C6F" w:rsidP="00610C6F">
      <w:pPr>
        <w:ind w:left="284" w:firstLine="709"/>
      </w:pPr>
      <w:r>
        <w:t xml:space="preserve">       </w:t>
      </w:r>
      <w:r>
        <w:tab/>
      </w:r>
      <w:r>
        <w:tab/>
        <w:t>e-mail:</w:t>
      </w:r>
    </w:p>
    <w:p w:rsidR="00610C6F" w:rsidRDefault="00610C6F" w:rsidP="00610C6F">
      <w:pPr>
        <w:pStyle w:val="Odstavecseseznamem"/>
        <w:spacing w:after="0"/>
        <w:ind w:left="284"/>
      </w:pPr>
    </w:p>
    <w:p w:rsidR="00610C6F" w:rsidRDefault="00610C6F" w:rsidP="00610C6F">
      <w:pPr>
        <w:pStyle w:val="Odstavecseseznamem"/>
        <w:numPr>
          <w:ilvl w:val="0"/>
          <w:numId w:val="3"/>
        </w:numPr>
        <w:spacing w:after="0"/>
        <w:ind w:left="284"/>
      </w:pPr>
      <w:r>
        <w:t xml:space="preserve">Smlouva je vyhotovena ve třech vyhotoveních s platností originálu, z nichž dvě obdrží </w:t>
      </w:r>
      <w:proofErr w:type="spellStart"/>
      <w:r>
        <w:t>VoZP</w:t>
      </w:r>
      <w:proofErr w:type="spellEnd"/>
      <w:r>
        <w:t xml:space="preserve"> ČR a jedno auditor.</w:t>
      </w:r>
    </w:p>
    <w:p w:rsidR="00610C6F" w:rsidRDefault="00610C6F" w:rsidP="00610C6F">
      <w:pPr>
        <w:spacing w:after="0"/>
        <w:ind w:left="284"/>
      </w:pPr>
    </w:p>
    <w:p w:rsidR="00610C6F" w:rsidRDefault="00610C6F" w:rsidP="00610C6F">
      <w:pPr>
        <w:pStyle w:val="Odstavecseseznamem"/>
        <w:numPr>
          <w:ilvl w:val="0"/>
          <w:numId w:val="3"/>
        </w:numPr>
        <w:spacing w:after="0"/>
        <w:ind w:left="284"/>
      </w:pPr>
      <w:r>
        <w:t xml:space="preserve">Každá ze smluvních stran prohlašuje, že si smlouvu přečetla, souhlasí s jejím obsahem, jenž byl sjednán určitě, vážně a srozumitelně, nikoli v tísni za nevýhodných podmínek, což stvrzuje svým podpisem.  </w:t>
      </w:r>
    </w:p>
    <w:p w:rsidR="00610C6F" w:rsidRDefault="00610C6F" w:rsidP="00610C6F">
      <w:pPr>
        <w:spacing w:after="0"/>
        <w:ind w:left="360"/>
      </w:pPr>
    </w:p>
    <w:p w:rsidR="00610C6F" w:rsidRDefault="00610C6F" w:rsidP="00610C6F">
      <w:pPr>
        <w:spacing w:after="0"/>
        <w:ind w:left="360"/>
      </w:pPr>
      <w:proofErr w:type="gramStart"/>
      <w:r>
        <w:t>V</w:t>
      </w:r>
      <w:r>
        <w:tab/>
      </w:r>
      <w:r>
        <w:tab/>
      </w:r>
      <w:r>
        <w:tab/>
        <w:t>dne</w:t>
      </w:r>
      <w:proofErr w:type="gramEnd"/>
      <w:r>
        <w:tab/>
      </w:r>
      <w:r>
        <w:tab/>
      </w:r>
      <w:r>
        <w:tab/>
      </w:r>
      <w:r>
        <w:tab/>
      </w:r>
      <w:r>
        <w:tab/>
        <w:t>V </w:t>
      </w:r>
      <w:r>
        <w:tab/>
      </w:r>
      <w:r>
        <w:tab/>
        <w:t xml:space="preserve"> dne</w:t>
      </w:r>
    </w:p>
    <w:p w:rsidR="00610C6F" w:rsidRDefault="00610C6F" w:rsidP="00610C6F">
      <w:pPr>
        <w:spacing w:after="0"/>
        <w:ind w:left="360"/>
      </w:pPr>
    </w:p>
    <w:p w:rsidR="00610C6F" w:rsidRDefault="00610C6F" w:rsidP="00610C6F">
      <w:pPr>
        <w:spacing w:after="0"/>
        <w:ind w:left="360"/>
      </w:pPr>
    </w:p>
    <w:p w:rsidR="00610C6F" w:rsidRDefault="00610C6F" w:rsidP="00610C6F">
      <w:pPr>
        <w:spacing w:after="0"/>
      </w:pPr>
    </w:p>
    <w:p w:rsidR="00610C6F" w:rsidRDefault="00610C6F" w:rsidP="00610C6F">
      <w:pPr>
        <w:spacing w:after="0"/>
      </w:pPr>
    </w:p>
    <w:p w:rsidR="00610C6F" w:rsidRDefault="00610C6F" w:rsidP="00610C6F">
      <w:pPr>
        <w:spacing w:after="0"/>
      </w:pPr>
    </w:p>
    <w:p w:rsidR="00610C6F" w:rsidRDefault="00610C6F" w:rsidP="00610C6F">
      <w:pPr>
        <w:spacing w:after="0"/>
        <w:ind w:left="360"/>
      </w:pPr>
      <w:r>
        <w:t>……………………                                                           ……………………….</w:t>
      </w:r>
    </w:p>
    <w:p w:rsidR="00610C6F" w:rsidRPr="005F3033" w:rsidRDefault="00610C6F" w:rsidP="00610C6F">
      <w:pPr>
        <w:tabs>
          <w:tab w:val="left" w:pos="284"/>
        </w:tabs>
        <w:spacing w:after="0"/>
        <w:ind w:left="284"/>
        <w:rPr>
          <w:lang w:val="en-US"/>
        </w:rPr>
      </w:pPr>
      <w:r>
        <w:t xml:space="preserve">       Auditor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VoZP</w:t>
      </w:r>
      <w:proofErr w:type="spellEnd"/>
      <w:r>
        <w:t xml:space="preserve"> ČR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0C6F" w:rsidRPr="00F0609A" w:rsidRDefault="00610C6F" w:rsidP="00610C6F">
      <w:pPr>
        <w:pStyle w:val="Odstavecseseznamem"/>
        <w:spacing w:after="0"/>
        <w:ind w:left="1080" w:hanging="1080"/>
        <w:rPr>
          <w:lang w:val="en-US"/>
        </w:rPr>
      </w:pPr>
      <w:r w:rsidRPr="005F3033">
        <w:rPr>
          <w:lang w:val="en-US"/>
        </w:rPr>
        <w:t xml:space="preserve"> </w:t>
      </w:r>
    </w:p>
    <w:p w:rsidR="007941D8" w:rsidRDefault="007941D8"/>
    <w:sectPr w:rsidR="007941D8" w:rsidSect="009A2159">
      <w:footerReference w:type="default" r:id="rId7"/>
      <w:pgSz w:w="11906" w:h="16838"/>
      <w:pgMar w:top="141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45" w:rsidRDefault="000D3F45">
      <w:pPr>
        <w:spacing w:after="0"/>
      </w:pPr>
      <w:r>
        <w:separator/>
      </w:r>
    </w:p>
  </w:endnote>
  <w:endnote w:type="continuationSeparator" w:id="0">
    <w:p w:rsidR="000D3F45" w:rsidRDefault="000D3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9756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0179" w:rsidRDefault="00610C6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C4BE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C4BE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90179" w:rsidRDefault="000D3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45" w:rsidRDefault="000D3F45">
      <w:pPr>
        <w:spacing w:after="0"/>
      </w:pPr>
      <w:r>
        <w:separator/>
      </w:r>
    </w:p>
  </w:footnote>
  <w:footnote w:type="continuationSeparator" w:id="0">
    <w:p w:rsidR="000D3F45" w:rsidRDefault="000D3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FDA"/>
    <w:multiLevelType w:val="hybridMultilevel"/>
    <w:tmpl w:val="DB6405C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4EBD"/>
    <w:multiLevelType w:val="hybridMultilevel"/>
    <w:tmpl w:val="0BAE781E"/>
    <w:lvl w:ilvl="0" w:tplc="C9123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31D"/>
    <w:multiLevelType w:val="hybridMultilevel"/>
    <w:tmpl w:val="FE164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9D003AE"/>
    <w:multiLevelType w:val="hybridMultilevel"/>
    <w:tmpl w:val="2EBAF628"/>
    <w:lvl w:ilvl="0" w:tplc="AD0E6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6627BD"/>
    <w:multiLevelType w:val="hybridMultilevel"/>
    <w:tmpl w:val="7C902AE4"/>
    <w:lvl w:ilvl="0" w:tplc="866EB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EF6190"/>
    <w:multiLevelType w:val="hybridMultilevel"/>
    <w:tmpl w:val="DE3C2F44"/>
    <w:lvl w:ilvl="0" w:tplc="CCA2E96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A3D62"/>
    <w:multiLevelType w:val="hybridMultilevel"/>
    <w:tmpl w:val="2A7E83A6"/>
    <w:lvl w:ilvl="0" w:tplc="02D8947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6F"/>
    <w:rsid w:val="000D3F45"/>
    <w:rsid w:val="00610C6F"/>
    <w:rsid w:val="007941D8"/>
    <w:rsid w:val="00C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6F76"/>
  <w15:chartTrackingRefBased/>
  <w15:docId w15:val="{4792D2F9-6BBC-41A6-863F-7DCAE2AE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C6F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0C6F"/>
    <w:pPr>
      <w:keepNext/>
      <w:spacing w:before="120" w:after="0"/>
      <w:jc w:val="center"/>
      <w:outlineLvl w:val="0"/>
    </w:pPr>
    <w:rPr>
      <w:rFonts w:eastAsia="Times New Roman"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0C6F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0C6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10C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10C6F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10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C6F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C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2046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Kateřina</dc:creator>
  <cp:keywords/>
  <dc:description/>
  <cp:lastModifiedBy>Poláková Kateřina</cp:lastModifiedBy>
  <cp:revision>2</cp:revision>
  <dcterms:created xsi:type="dcterms:W3CDTF">2017-04-20T13:34:00Z</dcterms:created>
  <dcterms:modified xsi:type="dcterms:W3CDTF">2017-04-20T13:36:00Z</dcterms:modified>
</cp:coreProperties>
</file>