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3B" w:rsidRPr="00895750" w:rsidRDefault="00D75BF7" w:rsidP="007E6F3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3</w:t>
      </w:r>
      <w:r w:rsidR="007E6F3B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7E6F3B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7E6F3B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A95192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 podání nabídky  </w:t>
      </w:r>
      <w:r w:rsidR="007E6F3B" w:rsidRPr="007E6F3B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                                                </w:t>
      </w:r>
      <w:proofErr w:type="gramStart"/>
      <w:r w:rsidR="00BC65FD" w:rsidRPr="007E6F3B">
        <w:rPr>
          <w:rFonts w:ascii="Arial" w:hAnsi="Arial" w:cs="Arial"/>
          <w:sz w:val="22"/>
          <w:szCs w:val="22"/>
        </w:rPr>
        <w:t>Č.j.</w:t>
      </w:r>
      <w:proofErr w:type="gramEnd"/>
      <w:r w:rsidR="00BC65FD" w:rsidRPr="007E6F3B">
        <w:rPr>
          <w:rFonts w:ascii="Arial" w:hAnsi="Arial" w:cs="Arial"/>
          <w:sz w:val="22"/>
          <w:szCs w:val="22"/>
        </w:rPr>
        <w:t>:</w:t>
      </w:r>
      <w:r w:rsidR="00BC65FD" w:rsidRPr="00942A38">
        <w:rPr>
          <w:rFonts w:ascii="Arial" w:hAnsi="Arial" w:cs="Arial"/>
          <w:b/>
          <w:sz w:val="22"/>
          <w:szCs w:val="22"/>
        </w:rPr>
        <w:t xml:space="preserve"> </w:t>
      </w:r>
      <w:r w:rsidR="007E6F3B" w:rsidRPr="00895750">
        <w:rPr>
          <w:rFonts w:ascii="Arial" w:hAnsi="Arial" w:cs="Arial"/>
          <w:sz w:val="22"/>
          <w:szCs w:val="22"/>
        </w:rPr>
        <w:t>1/160/231753–2019</w:t>
      </w:r>
    </w:p>
    <w:p w:rsidR="000B78F1" w:rsidRPr="007E6F3B" w:rsidRDefault="000B78F1" w:rsidP="007E6F3B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</w:p>
    <w:p w:rsidR="007E6F3B" w:rsidRDefault="007E6F3B" w:rsidP="007E6F3B">
      <w:pPr>
        <w:pStyle w:val="Bezmezer"/>
        <w:jc w:val="center"/>
        <w:rPr>
          <w:b/>
          <w:sz w:val="28"/>
          <w:szCs w:val="28"/>
        </w:rPr>
      </w:pPr>
      <w:r w:rsidRPr="001C46BF">
        <w:rPr>
          <w:b/>
          <w:sz w:val="28"/>
          <w:szCs w:val="28"/>
        </w:rPr>
        <w:t xml:space="preserve"> „Výběr pojišťovny pro pojištění odpovědnosti </w:t>
      </w:r>
      <w:r w:rsidR="00E41C4A">
        <w:rPr>
          <w:b/>
          <w:sz w:val="28"/>
          <w:szCs w:val="28"/>
        </w:rPr>
        <w:t>zaměstnanců</w:t>
      </w:r>
      <w:r w:rsidRPr="001C46BF">
        <w:rPr>
          <w:b/>
          <w:sz w:val="28"/>
          <w:szCs w:val="28"/>
        </w:rPr>
        <w:t xml:space="preserve"> </w:t>
      </w:r>
      <w:r w:rsidR="00E41C4A">
        <w:rPr>
          <w:b/>
          <w:sz w:val="28"/>
          <w:szCs w:val="28"/>
        </w:rPr>
        <w:t xml:space="preserve">VoZP ČR </w:t>
      </w:r>
      <w:r w:rsidRPr="001C46BF">
        <w:rPr>
          <w:b/>
          <w:sz w:val="28"/>
          <w:szCs w:val="28"/>
        </w:rPr>
        <w:t>za škodu způsobenou zaměstnavateli na 24 měsíců“</w:t>
      </w:r>
    </w:p>
    <w:p w:rsidR="007E6F3B" w:rsidRPr="007E6F3B" w:rsidRDefault="007E6F3B" w:rsidP="007E6F3B">
      <w:pPr>
        <w:pStyle w:val="Bezmezer"/>
        <w:jc w:val="center"/>
        <w:rPr>
          <w:b/>
          <w:sz w:val="28"/>
          <w:szCs w:val="28"/>
        </w:rPr>
      </w:pP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7E6F3B" w:rsidRDefault="007E6F3B" w:rsidP="00942A38">
            <w:pPr>
              <w:spacing w:after="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F3B">
              <w:rPr>
                <w:rFonts w:ascii="Arial" w:hAnsi="Arial" w:cs="Arial"/>
                <w:b/>
                <w:sz w:val="18"/>
                <w:szCs w:val="18"/>
              </w:rPr>
              <w:t>Výběr pojišťovny pro pojištění odpovědnosti zaměstnance za škodu způsobenou zaměstnavateli na 24 měsíců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  <w:bookmarkStart w:id="0" w:name="_GoBack"/>
        <w:bookmarkEnd w:id="0"/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1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1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4D64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7E6F3B"/>
    <w:rsid w:val="008339B2"/>
    <w:rsid w:val="00853840"/>
    <w:rsid w:val="008A0364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95192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75BF7"/>
    <w:rsid w:val="00D86C96"/>
    <w:rsid w:val="00DB0A09"/>
    <w:rsid w:val="00DD0FA6"/>
    <w:rsid w:val="00DD23B9"/>
    <w:rsid w:val="00DE0E4C"/>
    <w:rsid w:val="00DE344E"/>
    <w:rsid w:val="00DF3176"/>
    <w:rsid w:val="00E26CD1"/>
    <w:rsid w:val="00E41C4A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C6ED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5</cp:revision>
  <cp:lastPrinted>2018-12-03T08:15:00Z</cp:lastPrinted>
  <dcterms:created xsi:type="dcterms:W3CDTF">2019-02-04T12:19:00Z</dcterms:created>
  <dcterms:modified xsi:type="dcterms:W3CDTF">2019-02-08T08:35:00Z</dcterms:modified>
</cp:coreProperties>
</file>