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39" w:rsidRPr="004156CE" w:rsidRDefault="00706439" w:rsidP="00AC600A">
      <w:pPr>
        <w:rPr>
          <w:rFonts w:ascii="Arial" w:hAnsi="Arial" w:cs="Arial"/>
          <w:bCs/>
          <w:sz w:val="22"/>
          <w:szCs w:val="22"/>
          <w:lang w:val="cs-CZ"/>
        </w:rPr>
      </w:pPr>
      <w:r w:rsidRPr="004156CE">
        <w:rPr>
          <w:rFonts w:ascii="Arial" w:hAnsi="Arial" w:cs="Arial"/>
          <w:bCs/>
          <w:sz w:val="22"/>
          <w:szCs w:val="22"/>
          <w:lang w:val="cs-CZ"/>
        </w:rPr>
        <w:t>Příloha č. 1 k</w:t>
      </w:r>
      <w:r w:rsidR="00AC600A">
        <w:rPr>
          <w:rFonts w:ascii="Arial" w:hAnsi="Arial" w:cs="Arial"/>
          <w:bCs/>
          <w:sz w:val="22"/>
          <w:szCs w:val="22"/>
          <w:lang w:val="cs-CZ"/>
        </w:rPr>
        <w:t> </w:t>
      </w:r>
      <w:r w:rsidR="004156CE" w:rsidRPr="004156CE">
        <w:rPr>
          <w:rFonts w:ascii="Arial" w:hAnsi="Arial" w:cs="Arial"/>
          <w:bCs/>
          <w:sz w:val="22"/>
          <w:szCs w:val="22"/>
          <w:lang w:val="cs-CZ"/>
        </w:rPr>
        <w:t>Výzvě</w:t>
      </w:r>
      <w:r w:rsidR="00AC600A">
        <w:rPr>
          <w:rFonts w:ascii="Arial" w:hAnsi="Arial" w:cs="Arial"/>
          <w:bCs/>
          <w:sz w:val="22"/>
          <w:szCs w:val="22"/>
          <w:lang w:val="cs-CZ"/>
        </w:rPr>
        <w:t xml:space="preserve"> k podání </w:t>
      </w:r>
      <w:proofErr w:type="gramStart"/>
      <w:r w:rsidR="00AC600A">
        <w:rPr>
          <w:rFonts w:ascii="Arial" w:hAnsi="Arial" w:cs="Arial"/>
          <w:bCs/>
          <w:sz w:val="22"/>
          <w:szCs w:val="22"/>
          <w:lang w:val="cs-CZ"/>
        </w:rPr>
        <w:t xml:space="preserve">nabídky                                            </w:t>
      </w:r>
      <w:r w:rsidR="004156CE">
        <w:rPr>
          <w:rFonts w:ascii="Arial" w:hAnsi="Arial" w:cs="Arial"/>
          <w:bCs/>
          <w:sz w:val="22"/>
          <w:szCs w:val="22"/>
          <w:lang w:val="cs-CZ"/>
        </w:rPr>
        <w:t>Č</w:t>
      </w:r>
      <w:r w:rsidR="004156CE" w:rsidRPr="004156CE">
        <w:rPr>
          <w:rFonts w:ascii="Arial" w:hAnsi="Arial" w:cs="Arial"/>
          <w:bCs/>
          <w:sz w:val="22"/>
          <w:szCs w:val="22"/>
          <w:lang w:val="cs-CZ"/>
        </w:rPr>
        <w:t>j</w:t>
      </w:r>
      <w:proofErr w:type="gramEnd"/>
      <w:r w:rsidR="004156CE" w:rsidRPr="004156CE">
        <w:rPr>
          <w:rFonts w:ascii="Arial" w:hAnsi="Arial" w:cs="Arial"/>
          <w:bCs/>
          <w:sz w:val="22"/>
          <w:szCs w:val="22"/>
          <w:lang w:val="cs-CZ"/>
        </w:rPr>
        <w:t xml:space="preserve">.: </w:t>
      </w:r>
      <w:bookmarkStart w:id="0" w:name="_GoBack"/>
      <w:r w:rsidR="00DD6343" w:rsidRPr="004156CE">
        <w:rPr>
          <w:rFonts w:ascii="Arial" w:hAnsi="Arial" w:cs="Arial"/>
          <w:bCs/>
          <w:sz w:val="22"/>
          <w:szCs w:val="22"/>
          <w:lang w:val="cs-CZ"/>
        </w:rPr>
        <w:t>1/120/1057430–2019</w:t>
      </w:r>
    </w:p>
    <w:bookmarkEnd w:id="0"/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lang w:val="cs-CZ"/>
        </w:rPr>
      </w:pPr>
    </w:p>
    <w:p w:rsidR="004156CE" w:rsidRDefault="004156CE" w:rsidP="00BE5D78">
      <w:pPr>
        <w:jc w:val="center"/>
        <w:rPr>
          <w:rFonts w:ascii="Verdana" w:hAnsi="Verdana" w:cs="Arial"/>
          <w:b/>
        </w:rPr>
      </w:pPr>
    </w:p>
    <w:p w:rsidR="004156CE" w:rsidRDefault="004156CE" w:rsidP="00BE5D78">
      <w:pPr>
        <w:jc w:val="center"/>
        <w:rPr>
          <w:rFonts w:ascii="Verdana" w:hAnsi="Verdana" w:cs="Arial"/>
          <w:b/>
        </w:rPr>
      </w:pPr>
    </w:p>
    <w:p w:rsidR="004156CE" w:rsidRDefault="004156CE" w:rsidP="00BE5D78">
      <w:pPr>
        <w:jc w:val="center"/>
        <w:rPr>
          <w:rFonts w:ascii="Verdana" w:hAnsi="Verdana" w:cs="Arial"/>
          <w:b/>
        </w:rPr>
      </w:pPr>
    </w:p>
    <w:p w:rsidR="004156CE" w:rsidRDefault="004156CE" w:rsidP="00BE5D78">
      <w:pPr>
        <w:jc w:val="center"/>
        <w:rPr>
          <w:rFonts w:ascii="Verdana" w:hAnsi="Verdana" w:cs="Arial"/>
          <w:b/>
        </w:rPr>
      </w:pPr>
    </w:p>
    <w:p w:rsidR="004156CE" w:rsidRDefault="004156CE" w:rsidP="00BE5D78">
      <w:pPr>
        <w:jc w:val="center"/>
        <w:rPr>
          <w:rFonts w:ascii="Verdana" w:hAnsi="Verdana" w:cs="Arial"/>
          <w:b/>
        </w:rPr>
      </w:pPr>
    </w:p>
    <w:p w:rsidR="00706439" w:rsidRPr="00BE5D78" w:rsidRDefault="00BE5D78" w:rsidP="00BE5D78">
      <w:pPr>
        <w:jc w:val="center"/>
        <w:rPr>
          <w:rFonts w:ascii="Verdana" w:hAnsi="Verdana"/>
          <w:b/>
          <w:bCs/>
          <w:sz w:val="28"/>
          <w:lang w:val="cs-CZ"/>
        </w:rPr>
      </w:pPr>
      <w:proofErr w:type="spellStart"/>
      <w:r w:rsidRPr="00BE5D78">
        <w:rPr>
          <w:rFonts w:ascii="Verdana" w:hAnsi="Verdana" w:cs="Arial"/>
          <w:b/>
        </w:rPr>
        <w:t>Podrobná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specifikace</w:t>
      </w:r>
      <w:proofErr w:type="spellEnd"/>
      <w:r w:rsidRPr="00BE5D78">
        <w:rPr>
          <w:rFonts w:ascii="Verdana" w:hAnsi="Verdana" w:cs="Arial"/>
          <w:b/>
        </w:rPr>
        <w:t xml:space="preserve"> </w:t>
      </w:r>
      <w:proofErr w:type="spellStart"/>
      <w:r w:rsidRPr="00BE5D78">
        <w:rPr>
          <w:rFonts w:ascii="Verdana" w:hAnsi="Verdana" w:cs="Arial"/>
          <w:b/>
        </w:rPr>
        <w:t>dodávky</w:t>
      </w:r>
      <w:proofErr w:type="spellEnd"/>
      <w:r w:rsidRPr="00BE5D78">
        <w:rPr>
          <w:rFonts w:ascii="Verdana" w:hAnsi="Verdana" w:cs="Arial"/>
          <w:b/>
        </w:rPr>
        <w:t xml:space="preserve"> HW</w:t>
      </w:r>
      <w:r w:rsidR="00214055">
        <w:rPr>
          <w:rFonts w:ascii="Verdana" w:hAnsi="Verdana" w:cs="Arial"/>
          <w:b/>
        </w:rPr>
        <w:t xml:space="preserve">, </w:t>
      </w:r>
      <w:proofErr w:type="spellStart"/>
      <w:r w:rsidR="00214055">
        <w:rPr>
          <w:rFonts w:ascii="Verdana" w:hAnsi="Verdana" w:cs="Arial"/>
          <w:b/>
        </w:rPr>
        <w:t>licencí</w:t>
      </w:r>
      <w:proofErr w:type="spellEnd"/>
      <w:r w:rsidRPr="00BE5D78">
        <w:rPr>
          <w:rFonts w:ascii="Verdana" w:hAnsi="Verdana" w:cs="Arial"/>
          <w:b/>
        </w:rPr>
        <w:t xml:space="preserve"> a </w:t>
      </w:r>
      <w:proofErr w:type="spellStart"/>
      <w:r w:rsidRPr="00BE5D78">
        <w:rPr>
          <w:rFonts w:ascii="Verdana" w:hAnsi="Verdana" w:cs="Arial"/>
          <w:b/>
        </w:rPr>
        <w:t>služeb</w:t>
      </w:r>
      <w:proofErr w:type="spellEnd"/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706439" w:rsidRPr="0076006D" w:rsidRDefault="00706439" w:rsidP="00706439">
      <w:pPr>
        <w:jc w:val="center"/>
        <w:rPr>
          <w:rFonts w:ascii="Verdana" w:hAnsi="Verdana"/>
          <w:b/>
          <w:bCs/>
          <w:sz w:val="28"/>
          <w:lang w:val="cs-CZ"/>
        </w:rPr>
      </w:pPr>
    </w:p>
    <w:p w:rsidR="004D591A" w:rsidRPr="00214055" w:rsidRDefault="00214055" w:rsidP="00706439">
      <w:pPr>
        <w:jc w:val="center"/>
        <w:rPr>
          <w:rFonts w:ascii="Verdana" w:hAnsi="Verdana" w:cs="Arial"/>
          <w:lang w:val="cs-CZ"/>
        </w:rPr>
      </w:pPr>
      <w:proofErr w:type="spellStart"/>
      <w:r w:rsidRPr="00214055">
        <w:rPr>
          <w:rFonts w:ascii="Verdana" w:hAnsi="Verdana" w:cs="Arial"/>
        </w:rPr>
        <w:t>Bezpečnostní</w:t>
      </w:r>
      <w:proofErr w:type="spellEnd"/>
      <w:r w:rsidRPr="00214055">
        <w:rPr>
          <w:rFonts w:ascii="Verdana" w:hAnsi="Verdana" w:cs="Arial"/>
        </w:rPr>
        <w:t xml:space="preserve"> </w:t>
      </w:r>
      <w:proofErr w:type="spellStart"/>
      <w:r w:rsidRPr="00214055">
        <w:rPr>
          <w:rFonts w:ascii="Verdana" w:hAnsi="Verdana" w:cs="Arial"/>
        </w:rPr>
        <w:t>úprava</w:t>
      </w:r>
      <w:proofErr w:type="spellEnd"/>
      <w:r w:rsidRPr="00214055">
        <w:rPr>
          <w:rFonts w:ascii="Verdana" w:hAnsi="Verdana" w:cs="Arial"/>
        </w:rPr>
        <w:t xml:space="preserve"> </w:t>
      </w:r>
      <w:proofErr w:type="spellStart"/>
      <w:r w:rsidRPr="00214055">
        <w:rPr>
          <w:rFonts w:ascii="Verdana" w:hAnsi="Verdana" w:cs="Arial"/>
        </w:rPr>
        <w:t>sítě</w:t>
      </w:r>
      <w:proofErr w:type="spellEnd"/>
      <w:r w:rsidRPr="00214055">
        <w:rPr>
          <w:rFonts w:ascii="Verdana" w:hAnsi="Verdana" w:cs="Arial"/>
        </w:rPr>
        <w:t xml:space="preserve"> LAN</w:t>
      </w: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 w:cs="Arial"/>
          <w:sz w:val="28"/>
          <w:szCs w:val="28"/>
          <w:lang w:val="cs-CZ"/>
        </w:rPr>
      </w:pPr>
    </w:p>
    <w:p w:rsidR="004D591A" w:rsidRPr="0076006D" w:rsidRDefault="004D591A" w:rsidP="00706439">
      <w:pPr>
        <w:jc w:val="center"/>
        <w:rPr>
          <w:rFonts w:ascii="Verdana" w:hAnsi="Verdana"/>
          <w:bCs/>
          <w:sz w:val="28"/>
          <w:szCs w:val="28"/>
          <w:lang w:val="cs-CZ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  <w:id w:val="14933057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706439" w:rsidRPr="00BD06D3" w:rsidRDefault="004D591A">
          <w:pPr>
            <w:pStyle w:val="Nadpisobsahu"/>
            <w:rPr>
              <w:b/>
              <w:color w:val="538135" w:themeColor="accent6" w:themeShade="BF"/>
            </w:rPr>
          </w:pPr>
          <w:r w:rsidRPr="00BD06D3">
            <w:rPr>
              <w:b/>
              <w:color w:val="538135" w:themeColor="accent6" w:themeShade="BF"/>
            </w:rPr>
            <w:t>O</w:t>
          </w:r>
          <w:r w:rsidR="00706439" w:rsidRPr="00BD06D3">
            <w:rPr>
              <w:b/>
              <w:color w:val="538135" w:themeColor="accent6" w:themeShade="BF"/>
            </w:rPr>
            <w:t>bsah</w:t>
          </w:r>
        </w:p>
        <w:p w:rsidR="00BD06D3" w:rsidRDefault="00BD06D3">
          <w:pPr>
            <w:pStyle w:val="Obsah1"/>
            <w:tabs>
              <w:tab w:val="left" w:pos="660"/>
              <w:tab w:val="right" w:leader="dot" w:pos="9062"/>
            </w:tabs>
            <w:rPr>
              <w:color w:val="538135" w:themeColor="accent6" w:themeShade="BF"/>
              <w:lang w:val="cs-CZ"/>
            </w:rPr>
          </w:pPr>
        </w:p>
        <w:p w:rsidR="00851DEE" w:rsidRPr="00851DEE" w:rsidRDefault="00706439">
          <w:pPr>
            <w:pStyle w:val="Obsah1"/>
            <w:tabs>
              <w:tab w:val="left" w:pos="660"/>
              <w:tab w:val="right" w:leader="dot" w:pos="9062"/>
            </w:tabs>
            <w:rPr>
              <w:rFonts w:ascii="Verdana" w:eastAsiaTheme="minorEastAsia" w:hAnsi="Verdana" w:cstheme="minorBidi"/>
              <w:noProof/>
              <w:color w:val="538135" w:themeColor="accent6" w:themeShade="BF"/>
              <w:sz w:val="22"/>
              <w:szCs w:val="22"/>
              <w:lang w:val="cs-CZ"/>
            </w:rPr>
          </w:pPr>
          <w:r w:rsidRPr="00BD06D3">
            <w:rPr>
              <w:color w:val="538135" w:themeColor="accent6" w:themeShade="BF"/>
              <w:lang w:val="cs-CZ"/>
            </w:rPr>
            <w:fldChar w:fldCharType="begin"/>
          </w:r>
          <w:r w:rsidRPr="00BD06D3">
            <w:rPr>
              <w:color w:val="538135" w:themeColor="accent6" w:themeShade="BF"/>
              <w:lang w:val="cs-CZ"/>
            </w:rPr>
            <w:instrText xml:space="preserve"> TOC \o "1-3" \h \z \u </w:instrText>
          </w:r>
          <w:r w:rsidRPr="00BD06D3">
            <w:rPr>
              <w:color w:val="538135" w:themeColor="accent6" w:themeShade="BF"/>
              <w:lang w:val="cs-CZ"/>
            </w:rPr>
            <w:fldChar w:fldCharType="separate"/>
          </w:r>
          <w:hyperlink w:anchor="_Toc9591110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1.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Předmět veřejné Zakázky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_Toc9591110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2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851DEE" w:rsidRPr="00851DEE" w:rsidRDefault="00986BC0">
          <w:pPr>
            <w:pStyle w:val="Obsah1"/>
            <w:tabs>
              <w:tab w:val="left" w:pos="660"/>
              <w:tab w:val="right" w:leader="dot" w:pos="9062"/>
            </w:tabs>
            <w:rPr>
              <w:rFonts w:ascii="Verdana" w:eastAsiaTheme="minorEastAsia" w:hAnsi="Verdana" w:cstheme="minorBidi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9591111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2.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Stávající stav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_Toc9591111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2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851DEE" w:rsidRPr="00851DEE" w:rsidRDefault="00986BC0">
          <w:pPr>
            <w:pStyle w:val="Obsah1"/>
            <w:tabs>
              <w:tab w:val="left" w:pos="660"/>
              <w:tab w:val="right" w:leader="dot" w:pos="9062"/>
            </w:tabs>
            <w:rPr>
              <w:rFonts w:ascii="Verdana" w:eastAsiaTheme="minorEastAsia" w:hAnsi="Verdana" w:cstheme="minorBidi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9591112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3.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Předmět dodávky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_Toc9591112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2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851DEE" w:rsidRPr="00851DEE" w:rsidRDefault="00986BC0">
          <w:pPr>
            <w:pStyle w:val="Obsah1"/>
            <w:tabs>
              <w:tab w:val="left" w:pos="660"/>
              <w:tab w:val="right" w:leader="dot" w:pos="9062"/>
            </w:tabs>
            <w:rPr>
              <w:rFonts w:ascii="Verdana" w:eastAsiaTheme="minorEastAsia" w:hAnsi="Verdana" w:cstheme="minorBidi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9591113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4.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Místo dodání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_Toc9591113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2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851DEE" w:rsidRPr="00851DEE" w:rsidRDefault="00986BC0">
          <w:pPr>
            <w:pStyle w:val="Obsah1"/>
            <w:tabs>
              <w:tab w:val="left" w:pos="660"/>
              <w:tab w:val="right" w:leader="dot" w:pos="9062"/>
            </w:tabs>
            <w:rPr>
              <w:rFonts w:ascii="Verdana" w:eastAsiaTheme="minorEastAsia" w:hAnsi="Verdana" w:cstheme="minorBidi"/>
              <w:noProof/>
              <w:color w:val="538135" w:themeColor="accent6" w:themeShade="BF"/>
              <w:sz w:val="22"/>
              <w:szCs w:val="22"/>
              <w:lang w:val="cs-CZ"/>
            </w:rPr>
          </w:pPr>
          <w:hyperlink w:anchor="_Toc9591114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5.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Cena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_Toc9591114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3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851DEE" w:rsidRDefault="00986BC0">
          <w:pPr>
            <w:pStyle w:val="Obsah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9591115" w:history="1"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6.</w:t>
            </w:r>
            <w:r w:rsidR="00851DEE" w:rsidRPr="00851DEE">
              <w:rPr>
                <w:rFonts w:ascii="Verdana" w:eastAsiaTheme="minorEastAsia" w:hAnsi="Verdana" w:cstheme="minorBidi"/>
                <w:noProof/>
                <w:color w:val="538135" w:themeColor="accent6" w:themeShade="BF"/>
                <w:sz w:val="22"/>
                <w:szCs w:val="22"/>
                <w:lang w:val="cs-CZ"/>
              </w:rPr>
              <w:tab/>
            </w:r>
            <w:r w:rsidR="00851DEE" w:rsidRPr="00851DEE">
              <w:rPr>
                <w:rStyle w:val="Hypertextovodkaz"/>
                <w:rFonts w:ascii="Verdana" w:hAnsi="Verdana"/>
                <w:noProof/>
                <w:color w:val="538135" w:themeColor="accent6" w:themeShade="BF"/>
                <w:lang w:val="cs-CZ"/>
              </w:rPr>
              <w:t>Další požadavky zadavatele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ab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begin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instrText xml:space="preserve"> PAGEREF _Toc9591115 \h </w:instrTex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separate"/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t>3</w:t>
            </w:r>
            <w:r w:rsidR="00851DEE" w:rsidRPr="00851DEE">
              <w:rPr>
                <w:rFonts w:ascii="Verdana" w:hAnsi="Verdana"/>
                <w:noProof/>
                <w:webHidden/>
                <w:color w:val="538135" w:themeColor="accent6" w:themeShade="BF"/>
              </w:rPr>
              <w:fldChar w:fldCharType="end"/>
            </w:r>
          </w:hyperlink>
        </w:p>
        <w:p w:rsidR="00706439" w:rsidRPr="0076006D" w:rsidRDefault="00706439">
          <w:pPr>
            <w:rPr>
              <w:b/>
              <w:bCs/>
              <w:lang w:val="cs-CZ"/>
            </w:rPr>
          </w:pPr>
          <w:r w:rsidRPr="00BD06D3">
            <w:rPr>
              <w:b/>
              <w:bCs/>
              <w:color w:val="538135" w:themeColor="accent6" w:themeShade="BF"/>
              <w:lang w:val="cs-CZ"/>
            </w:rPr>
            <w:fldChar w:fldCharType="end"/>
          </w:r>
        </w:p>
      </w:sdtContent>
    </w:sdt>
    <w:p w:rsidR="004D591A" w:rsidRPr="0076006D" w:rsidRDefault="004D591A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cs-CZ"/>
        </w:rPr>
      </w:pPr>
      <w:r w:rsidRPr="0076006D">
        <w:rPr>
          <w:lang w:val="cs-CZ"/>
        </w:rPr>
        <w:br w:type="page"/>
      </w:r>
    </w:p>
    <w:p w:rsidR="007F18C7" w:rsidRPr="0030618A" w:rsidRDefault="00706439" w:rsidP="00706439">
      <w:pPr>
        <w:pStyle w:val="Nadpis1"/>
        <w:numPr>
          <w:ilvl w:val="0"/>
          <w:numId w:val="1"/>
        </w:numPr>
        <w:rPr>
          <w:rFonts w:ascii="Verdana" w:hAnsi="Verdana"/>
          <w:color w:val="538135" w:themeColor="accent6" w:themeShade="BF"/>
          <w:sz w:val="28"/>
          <w:szCs w:val="28"/>
          <w:lang w:val="cs-CZ"/>
        </w:rPr>
      </w:pPr>
      <w:bookmarkStart w:id="1" w:name="_Toc9591110"/>
      <w:r w:rsidRPr="0030618A">
        <w:rPr>
          <w:rFonts w:ascii="Verdana" w:hAnsi="Verdana"/>
          <w:color w:val="538135" w:themeColor="accent6" w:themeShade="BF"/>
          <w:sz w:val="28"/>
          <w:szCs w:val="28"/>
          <w:lang w:val="cs-CZ"/>
        </w:rPr>
        <w:lastRenderedPageBreak/>
        <w:t>Předmět veřejné Zakázky</w:t>
      </w:r>
      <w:bookmarkEnd w:id="1"/>
    </w:p>
    <w:p w:rsidR="00706439" w:rsidRPr="0076006D" w:rsidRDefault="00706439" w:rsidP="00706439">
      <w:pPr>
        <w:rPr>
          <w:lang w:val="cs-CZ"/>
        </w:rPr>
      </w:pPr>
    </w:p>
    <w:p w:rsidR="00214055" w:rsidRPr="00214055" w:rsidRDefault="00214055" w:rsidP="00214055">
      <w:pPr>
        <w:jc w:val="both"/>
        <w:rPr>
          <w:rFonts w:ascii="Verdana" w:hAnsi="Verdana" w:cs="Arial"/>
          <w:sz w:val="22"/>
          <w:szCs w:val="22"/>
          <w:lang w:val="cs-CZ"/>
        </w:rPr>
      </w:pPr>
      <w:r w:rsidRPr="00214055">
        <w:rPr>
          <w:rFonts w:ascii="Verdana" w:hAnsi="Verdana" w:cs="Arial"/>
          <w:sz w:val="22"/>
          <w:szCs w:val="22"/>
          <w:lang w:val="cs-CZ"/>
        </w:rPr>
        <w:t>Předmětem VZ je doplnění všech čtyřech přepínačů Cisco Nexus 3548 licencemi, aby bylo možno využívat všech 48 SFP+ portů na přepínači a doplnění každého přepínače 12 moduly 1000BASE-T SFP. To umožní připojení serverových systémů pouze do přepínačů Cisco Nexus a ostatní prvky LAN používat jen pro připojení uživatelů.</w:t>
      </w:r>
    </w:p>
    <w:p w:rsidR="00214055" w:rsidRPr="00214055" w:rsidRDefault="00214055" w:rsidP="00214055">
      <w:pPr>
        <w:jc w:val="both"/>
        <w:rPr>
          <w:rFonts w:ascii="Verdana" w:hAnsi="Verdana" w:cs="Arial"/>
          <w:sz w:val="22"/>
          <w:szCs w:val="22"/>
          <w:lang w:val="cs-CZ"/>
        </w:rPr>
      </w:pPr>
      <w:r w:rsidRPr="00214055">
        <w:rPr>
          <w:rFonts w:ascii="Verdana" w:hAnsi="Verdana" w:cs="Arial"/>
          <w:sz w:val="22"/>
          <w:szCs w:val="22"/>
          <w:lang w:val="cs-CZ"/>
        </w:rPr>
        <w:t>V současné době je licencováno a možno používat jen 24 portů na každém přepínači. Předmětem VZ je zároveň instalace licencí do každého přepínače</w:t>
      </w:r>
    </w:p>
    <w:p w:rsidR="00324C19" w:rsidRPr="00C62068" w:rsidRDefault="00324C19" w:rsidP="00C62068">
      <w:pPr>
        <w:pStyle w:val="Odstavecseseznamem"/>
        <w:ind w:left="0"/>
        <w:rPr>
          <w:rFonts w:ascii="Verdana" w:hAnsi="Verdana"/>
          <w:sz w:val="22"/>
          <w:szCs w:val="22"/>
          <w:lang w:val="cs-CZ"/>
        </w:rPr>
      </w:pPr>
    </w:p>
    <w:p w:rsidR="000A6F93" w:rsidRPr="00374F6F" w:rsidRDefault="000A6F93" w:rsidP="000A6F93">
      <w:pPr>
        <w:rPr>
          <w:rFonts w:ascii="Verdana" w:hAnsi="Verdana"/>
          <w:sz w:val="22"/>
          <w:szCs w:val="22"/>
        </w:rPr>
      </w:pPr>
      <w:bookmarkStart w:id="2" w:name="_Toc511744149"/>
    </w:p>
    <w:p w:rsidR="004D591A" w:rsidRPr="0030618A" w:rsidRDefault="00214055" w:rsidP="001F1A62">
      <w:pPr>
        <w:pStyle w:val="Nadpis1"/>
        <w:numPr>
          <w:ilvl w:val="0"/>
          <w:numId w:val="1"/>
        </w:numPr>
        <w:rPr>
          <w:color w:val="538135" w:themeColor="accent6" w:themeShade="BF"/>
          <w:sz w:val="28"/>
          <w:szCs w:val="28"/>
          <w:lang w:val="cs-CZ"/>
        </w:rPr>
      </w:pPr>
      <w:bookmarkStart w:id="3" w:name="_Toc9591111"/>
      <w:bookmarkEnd w:id="2"/>
      <w:r>
        <w:rPr>
          <w:rFonts w:ascii="Verdana" w:hAnsi="Verdana"/>
          <w:color w:val="538135" w:themeColor="accent6" w:themeShade="BF"/>
          <w:sz w:val="28"/>
          <w:szCs w:val="28"/>
          <w:lang w:val="cs-CZ"/>
        </w:rPr>
        <w:t>Stávající stav</w:t>
      </w:r>
      <w:bookmarkEnd w:id="3"/>
      <w:r w:rsidR="00C62068" w:rsidRPr="0030618A">
        <w:rPr>
          <w:color w:val="538135" w:themeColor="accent6" w:themeShade="BF"/>
          <w:sz w:val="28"/>
          <w:szCs w:val="28"/>
          <w:lang w:val="cs-CZ"/>
        </w:rPr>
        <w:t xml:space="preserve"> </w:t>
      </w:r>
    </w:p>
    <w:p w:rsidR="00C62068" w:rsidRDefault="00C62068" w:rsidP="00C62068">
      <w:pPr>
        <w:pStyle w:val="Odstavecseseznamem"/>
        <w:ind w:left="0" w:firstLine="720"/>
        <w:rPr>
          <w:rFonts w:ascii="Verdana" w:hAnsi="Verdana" w:cs="Arial"/>
          <w:sz w:val="22"/>
          <w:szCs w:val="22"/>
          <w:lang w:val="cs-CZ"/>
        </w:rPr>
      </w:pPr>
    </w:p>
    <w:p w:rsidR="00713A9B" w:rsidRDefault="00214055" w:rsidP="00713A9B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  <w:r>
        <w:rPr>
          <w:rFonts w:ascii="Verdana" w:hAnsi="Verdana" w:cs="Arial"/>
          <w:sz w:val="22"/>
          <w:szCs w:val="22"/>
          <w:lang w:val="cs-CZ"/>
        </w:rPr>
        <w:t>Čtyři přepínače Cisco Nexus 3548 s vybavením:</w:t>
      </w:r>
    </w:p>
    <w:p w:rsidR="00214055" w:rsidRDefault="00214055" w:rsidP="00713A9B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>Software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BIOS:    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version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2.0.6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loader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:  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version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N/A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kickstart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: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version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6.0(2)A8(4a)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system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:  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version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6.0(2)A8(4a)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Power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Sequencer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Firmware: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           Module 1: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version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v2.1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BIOS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compile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time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:       12/26/2014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kickstart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image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file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is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: bootflash:///n3500-uk9-kickstart.6.0.2.A8.4a.bin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kickstart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compile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time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:  6/6/2017 12:00:00 [06/06/2017 22:53:56]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system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image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file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is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:    bootflash:///n3500-uk9.6.0.2.A8.4a.bin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system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compile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time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:     6/6/2017 12:00:00 [06/06/2017 23:24:09]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>Hardware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cisco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Nexus 3548 Chassis ("48x10GE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Supervisor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")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Intel(R) Pentium(R) </w:t>
      </w:r>
      <w:proofErr w:type="gramStart"/>
      <w:r w:rsidRPr="00214055">
        <w:rPr>
          <w:rFonts w:ascii="Lucida Console" w:hAnsi="Lucida Console" w:cs="Courier New"/>
          <w:sz w:val="16"/>
          <w:szCs w:val="16"/>
          <w:lang w:val="cs-CZ"/>
        </w:rPr>
        <w:t>CPU  @ 2.00GHz</w:t>
      </w:r>
      <w:proofErr w:type="gram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with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3794016 kB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of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memory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>.</w:t>
      </w:r>
    </w:p>
    <w:p w:rsidR="00214055" w:rsidRDefault="00214055" w:rsidP="00214055">
      <w:pPr>
        <w:pStyle w:val="Odstavecseseznamem"/>
        <w:ind w:left="0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Processor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Board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ID FOC213044QX</w:t>
      </w:r>
    </w:p>
    <w:p w:rsidR="00214055" w:rsidRDefault="00214055" w:rsidP="00214055">
      <w:pPr>
        <w:pStyle w:val="Odstavecseseznamem"/>
        <w:ind w:left="0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>license_FOC2129R06R_44_1.lic: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SERVER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this_host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ANY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VENDOR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cisco</w:t>
      </w:r>
      <w:proofErr w:type="spellEnd"/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FEATURE 24P_LIC_PKG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cisco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1.0 permanent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uncounted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\</w:t>
      </w: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FEATURE LAN_BASE_SERVICES_PKG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cisco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1.0 permanent </w:t>
      </w:r>
      <w:proofErr w:type="spellStart"/>
      <w:r w:rsidRPr="00214055">
        <w:rPr>
          <w:rFonts w:ascii="Lucida Console" w:hAnsi="Lucida Console" w:cs="Courier New"/>
          <w:sz w:val="16"/>
          <w:szCs w:val="16"/>
          <w:lang w:val="cs-CZ"/>
        </w:rPr>
        <w:t>uncounted</w:t>
      </w:r>
      <w:proofErr w:type="spellEnd"/>
      <w:r w:rsidRPr="00214055">
        <w:rPr>
          <w:rFonts w:ascii="Lucida Console" w:hAnsi="Lucida Console" w:cs="Courier New"/>
          <w:sz w:val="16"/>
          <w:szCs w:val="16"/>
          <w:lang w:val="cs-CZ"/>
        </w:rPr>
        <w:t xml:space="preserve"> \</w:t>
      </w:r>
    </w:p>
    <w:p w:rsid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Pr="00214055" w:rsidRDefault="00214055" w:rsidP="00214055">
      <w:pPr>
        <w:pStyle w:val="Odstavecseseznamem"/>
        <w:rPr>
          <w:rFonts w:ascii="Lucida Console" w:hAnsi="Lucida Console" w:cs="Courier New"/>
          <w:sz w:val="16"/>
          <w:szCs w:val="16"/>
          <w:lang w:val="cs-CZ"/>
        </w:rPr>
      </w:pPr>
    </w:p>
    <w:p w:rsidR="00214055" w:rsidRPr="00100DD9" w:rsidRDefault="00982003" w:rsidP="00214055">
      <w:pPr>
        <w:pStyle w:val="Nadpis1"/>
        <w:numPr>
          <w:ilvl w:val="0"/>
          <w:numId w:val="1"/>
        </w:numPr>
        <w:rPr>
          <w:rFonts w:ascii="Verdana" w:hAnsi="Verdana"/>
          <w:color w:val="538135" w:themeColor="accent6" w:themeShade="BF"/>
          <w:sz w:val="28"/>
          <w:szCs w:val="28"/>
          <w:lang w:val="cs-CZ"/>
        </w:rPr>
      </w:pPr>
      <w:bookmarkStart w:id="4" w:name="_Toc9591112"/>
      <w:r>
        <w:rPr>
          <w:rFonts w:ascii="Verdana" w:hAnsi="Verdana"/>
          <w:color w:val="538135" w:themeColor="accent6" w:themeShade="BF"/>
          <w:sz w:val="28"/>
          <w:szCs w:val="28"/>
          <w:lang w:val="cs-CZ"/>
        </w:rPr>
        <w:t>Předmět dodávky</w:t>
      </w:r>
      <w:bookmarkEnd w:id="4"/>
    </w:p>
    <w:p w:rsidR="00456889" w:rsidRDefault="00456889" w:rsidP="00706439">
      <w:pPr>
        <w:rPr>
          <w:lang w:val="cs-CZ"/>
        </w:rPr>
      </w:pPr>
    </w:p>
    <w:p w:rsidR="00BD06D3" w:rsidRPr="00374F6F" w:rsidRDefault="0030618A" w:rsidP="0030618A">
      <w:pPr>
        <w:pStyle w:val="Odstavecseseznamem"/>
        <w:ind w:left="0"/>
        <w:rPr>
          <w:rFonts w:ascii="Verdana" w:hAnsi="Verdana"/>
          <w:sz w:val="22"/>
          <w:szCs w:val="22"/>
          <w:lang w:val="cs-CZ"/>
        </w:rPr>
      </w:pPr>
      <w:r>
        <w:rPr>
          <w:rFonts w:ascii="Verdana" w:hAnsi="Verdana"/>
          <w:sz w:val="22"/>
          <w:szCs w:val="22"/>
          <w:lang w:val="cs-CZ"/>
        </w:rPr>
        <w:t xml:space="preserve">Zadavatel požaduje dodání </w:t>
      </w:r>
      <w:r w:rsidR="00982003">
        <w:rPr>
          <w:rFonts w:ascii="Verdana" w:hAnsi="Verdana"/>
          <w:sz w:val="22"/>
          <w:szCs w:val="22"/>
          <w:lang w:val="cs-CZ"/>
        </w:rPr>
        <w:t>24 port licence upgrade N3548-24P-UPG do každého přepínače a dodání 12 ks SFP modulu 1000Base-T GLC-TE do každého přepínače (celkem 48 ks). Součástí dodávky je instalace licencí N3548-24P-UPG</w:t>
      </w:r>
      <w:r w:rsidR="00D92BC8">
        <w:rPr>
          <w:rFonts w:ascii="Verdana" w:hAnsi="Verdana"/>
          <w:sz w:val="22"/>
          <w:szCs w:val="22"/>
          <w:lang w:val="cs-CZ"/>
        </w:rPr>
        <w:t xml:space="preserve"> do všech čty</w:t>
      </w:r>
      <w:r w:rsidR="00982003">
        <w:rPr>
          <w:rFonts w:ascii="Verdana" w:hAnsi="Verdana"/>
          <w:sz w:val="22"/>
          <w:szCs w:val="22"/>
          <w:lang w:val="cs-CZ"/>
        </w:rPr>
        <w:t>řech přepínačů Nexus 3548.</w:t>
      </w:r>
    </w:p>
    <w:p w:rsidR="002F2E13" w:rsidRDefault="002F2E13" w:rsidP="002F2E13">
      <w:pPr>
        <w:rPr>
          <w:rFonts w:ascii="Verdana" w:hAnsi="Verdana"/>
          <w:lang w:val="cs-CZ"/>
        </w:rPr>
      </w:pPr>
    </w:p>
    <w:p w:rsidR="0030618A" w:rsidRPr="00100DD9" w:rsidRDefault="0030618A" w:rsidP="002F2E13">
      <w:pPr>
        <w:pStyle w:val="Nadpis1"/>
        <w:numPr>
          <w:ilvl w:val="0"/>
          <w:numId w:val="1"/>
        </w:numPr>
        <w:rPr>
          <w:rFonts w:ascii="Verdana" w:hAnsi="Verdana"/>
          <w:color w:val="538135" w:themeColor="accent6" w:themeShade="BF"/>
          <w:sz w:val="28"/>
          <w:szCs w:val="28"/>
          <w:lang w:val="cs-CZ"/>
        </w:rPr>
      </w:pPr>
      <w:bookmarkStart w:id="5" w:name="_Toc9591113"/>
      <w:r w:rsidRPr="00100DD9">
        <w:rPr>
          <w:rFonts w:ascii="Verdana" w:hAnsi="Verdana"/>
          <w:color w:val="538135" w:themeColor="accent6" w:themeShade="BF"/>
          <w:sz w:val="28"/>
          <w:szCs w:val="28"/>
          <w:lang w:val="cs-CZ"/>
        </w:rPr>
        <w:t>Místo dodání</w:t>
      </w:r>
      <w:bookmarkEnd w:id="5"/>
    </w:p>
    <w:p w:rsidR="0030618A" w:rsidRDefault="0030618A" w:rsidP="0030618A">
      <w:pPr>
        <w:pStyle w:val="Odstavecseseznamem"/>
        <w:ind w:left="928"/>
        <w:rPr>
          <w:rFonts w:ascii="Verdana" w:hAnsi="Verdana"/>
          <w:sz w:val="22"/>
          <w:szCs w:val="22"/>
          <w:lang w:val="cs-CZ"/>
        </w:rPr>
      </w:pPr>
    </w:p>
    <w:p w:rsidR="0030618A" w:rsidRDefault="005E2BF4" w:rsidP="005E2BF4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  <w:r>
        <w:rPr>
          <w:rFonts w:ascii="Verdana" w:hAnsi="Verdana" w:cs="Arial"/>
          <w:sz w:val="22"/>
          <w:szCs w:val="22"/>
          <w:lang w:val="cs-CZ"/>
        </w:rPr>
        <w:t>Ústředí VoZP ČR</w:t>
      </w:r>
      <w:r w:rsidR="00EB607E">
        <w:rPr>
          <w:rFonts w:ascii="Verdana" w:hAnsi="Verdana" w:cs="Arial"/>
          <w:sz w:val="22"/>
          <w:szCs w:val="22"/>
          <w:lang w:val="cs-CZ"/>
        </w:rPr>
        <w:t>, Praha 9</w:t>
      </w:r>
      <w:r w:rsidR="00F450C8">
        <w:rPr>
          <w:rFonts w:ascii="Verdana" w:hAnsi="Verdana" w:cs="Arial"/>
          <w:sz w:val="22"/>
          <w:szCs w:val="22"/>
          <w:lang w:val="cs-CZ"/>
        </w:rPr>
        <w:t>,</w:t>
      </w:r>
      <w:r w:rsidR="00EB607E">
        <w:rPr>
          <w:rFonts w:ascii="Verdana" w:hAnsi="Verdana" w:cs="Arial"/>
          <w:sz w:val="22"/>
          <w:szCs w:val="22"/>
          <w:lang w:val="cs-CZ"/>
        </w:rPr>
        <w:t xml:space="preserve"> Drahobejlova 1404/4</w:t>
      </w:r>
      <w:r>
        <w:rPr>
          <w:rFonts w:ascii="Verdana" w:hAnsi="Verdana" w:cs="Arial"/>
          <w:sz w:val="22"/>
          <w:szCs w:val="22"/>
          <w:lang w:val="cs-CZ"/>
        </w:rPr>
        <w:t>.</w:t>
      </w:r>
    </w:p>
    <w:p w:rsidR="005E2BF4" w:rsidRDefault="005E2BF4" w:rsidP="005E2BF4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</w:p>
    <w:p w:rsidR="004E746A" w:rsidRDefault="004E746A">
      <w:pPr>
        <w:rPr>
          <w:rFonts w:ascii="Verdana" w:hAnsi="Verdana" w:cs="Arial"/>
          <w:sz w:val="22"/>
          <w:szCs w:val="22"/>
          <w:lang w:val="cs-CZ"/>
        </w:rPr>
      </w:pPr>
    </w:p>
    <w:p w:rsidR="005E2BF4" w:rsidRDefault="005E2BF4" w:rsidP="005E2BF4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</w:p>
    <w:p w:rsidR="005E2BF4" w:rsidRDefault="005E2BF4" w:rsidP="005E2BF4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</w:p>
    <w:p w:rsidR="005E2BF4" w:rsidRDefault="005E2BF4" w:rsidP="005E2BF4">
      <w:pPr>
        <w:pStyle w:val="Odstavecseseznamem"/>
        <w:ind w:left="0"/>
        <w:rPr>
          <w:rFonts w:ascii="Verdana" w:hAnsi="Verdana" w:cs="Arial"/>
          <w:sz w:val="22"/>
          <w:szCs w:val="22"/>
          <w:lang w:val="cs-CZ"/>
        </w:rPr>
      </w:pPr>
    </w:p>
    <w:p w:rsidR="00374F6F" w:rsidRDefault="00374F6F" w:rsidP="00374F6F">
      <w:pPr>
        <w:pStyle w:val="Nadpis1"/>
        <w:numPr>
          <w:ilvl w:val="0"/>
          <w:numId w:val="1"/>
        </w:numPr>
        <w:rPr>
          <w:b/>
          <w:color w:val="538135" w:themeColor="accent6" w:themeShade="BF"/>
          <w:lang w:val="cs-CZ"/>
        </w:rPr>
      </w:pPr>
      <w:bookmarkStart w:id="6" w:name="_Toc9591114"/>
      <w:r>
        <w:rPr>
          <w:b/>
          <w:color w:val="538135" w:themeColor="accent6" w:themeShade="BF"/>
          <w:lang w:val="cs-CZ"/>
        </w:rPr>
        <w:lastRenderedPageBreak/>
        <w:t>Cena</w:t>
      </w:r>
      <w:bookmarkEnd w:id="6"/>
    </w:p>
    <w:p w:rsidR="00374F6F" w:rsidRPr="00374F6F" w:rsidRDefault="00374F6F" w:rsidP="00374F6F">
      <w:pPr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EB607E" w:rsidP="00374F6F">
      <w:pPr>
        <w:rPr>
          <w:rFonts w:ascii="Verdana" w:hAnsi="Verdana" w:cs="Calibri"/>
          <w:color w:val="000000"/>
          <w:sz w:val="22"/>
          <w:szCs w:val="22"/>
        </w:rPr>
      </w:pPr>
      <w:proofErr w:type="spellStart"/>
      <w:r>
        <w:rPr>
          <w:rFonts w:ascii="Verdana" w:hAnsi="Verdana" w:cs="Calibri"/>
          <w:color w:val="000000"/>
          <w:sz w:val="22"/>
          <w:szCs w:val="22"/>
        </w:rPr>
        <w:t>Celková</w:t>
      </w:r>
      <w:proofErr w:type="spellEnd"/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n</w:t>
      </w:r>
      <w:r w:rsidR="00374F6F" w:rsidRPr="00374F6F">
        <w:rPr>
          <w:rFonts w:ascii="Verdana" w:hAnsi="Verdana" w:cs="Calibri"/>
          <w:color w:val="000000"/>
          <w:sz w:val="22"/>
          <w:szCs w:val="22"/>
        </w:rPr>
        <w:t>abídková</w:t>
      </w:r>
      <w:proofErr w:type="spellEnd"/>
      <w:r w:rsidR="00374F6F"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="00374F6F" w:rsidRPr="00374F6F">
        <w:rPr>
          <w:rFonts w:ascii="Verdana" w:hAnsi="Verdana" w:cs="Calibri"/>
          <w:color w:val="000000"/>
          <w:sz w:val="22"/>
          <w:szCs w:val="22"/>
        </w:rPr>
        <w:t>cena</w:t>
      </w:r>
      <w:proofErr w:type="spellEnd"/>
      <w:r w:rsidR="00374F6F"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="00374F6F" w:rsidRPr="00374F6F">
        <w:rPr>
          <w:rFonts w:ascii="Verdana" w:hAnsi="Verdana" w:cs="Calibri"/>
          <w:color w:val="000000"/>
          <w:sz w:val="22"/>
          <w:szCs w:val="22"/>
        </w:rPr>
        <w:t>bude</w:t>
      </w:r>
      <w:proofErr w:type="spellEnd"/>
      <w:r w:rsidR="00374F6F" w:rsidRPr="00374F6F"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 w:rsidR="00374F6F" w:rsidRPr="00374F6F">
        <w:rPr>
          <w:rFonts w:ascii="Verdana" w:hAnsi="Verdana" w:cs="Calibri"/>
          <w:color w:val="000000"/>
          <w:sz w:val="22"/>
          <w:szCs w:val="22"/>
        </w:rPr>
        <w:t>tvořena</w:t>
      </w:r>
      <w:proofErr w:type="spellEnd"/>
      <w:r w:rsidR="00374F6F" w:rsidRPr="00374F6F">
        <w:rPr>
          <w:rFonts w:ascii="Verdana" w:hAnsi="Verdana" w:cs="Calibri"/>
          <w:color w:val="000000"/>
          <w:sz w:val="22"/>
          <w:szCs w:val="22"/>
        </w:rPr>
        <w:t xml:space="preserve"> z</w:t>
      </w:r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těchto</w:t>
      </w:r>
      <w:proofErr w:type="spellEnd"/>
      <w:r>
        <w:rPr>
          <w:rFonts w:ascii="Verdana" w:hAnsi="Verdana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 w:cs="Calibri"/>
          <w:color w:val="000000"/>
          <w:sz w:val="22"/>
          <w:szCs w:val="22"/>
        </w:rPr>
        <w:t>položek</w:t>
      </w:r>
      <w:proofErr w:type="spellEnd"/>
      <w:r w:rsidR="00AD6B0D">
        <w:rPr>
          <w:rFonts w:ascii="Verdana" w:hAnsi="Verdana" w:cs="Calibri"/>
          <w:color w:val="000000"/>
          <w:sz w:val="22"/>
          <w:szCs w:val="22"/>
        </w:rPr>
        <w:t>:</w:t>
      </w: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374F6F" w:rsidRP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tbl>
      <w:tblPr>
        <w:tblStyle w:val="Mkatabulky"/>
        <w:tblW w:w="9062" w:type="dxa"/>
        <w:jc w:val="center"/>
        <w:shd w:val="clear" w:color="auto" w:fill="C00000"/>
        <w:tblLook w:val="04A0" w:firstRow="1" w:lastRow="0" w:firstColumn="1" w:lastColumn="0" w:noHBand="0" w:noVBand="1"/>
      </w:tblPr>
      <w:tblGrid>
        <w:gridCol w:w="2122"/>
        <w:gridCol w:w="3969"/>
        <w:gridCol w:w="992"/>
        <w:gridCol w:w="850"/>
        <w:gridCol w:w="1129"/>
      </w:tblGrid>
      <w:tr w:rsidR="00685882" w:rsidRPr="00374F6F" w:rsidTr="00685882">
        <w:trPr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685882" w:rsidRPr="00374F6F" w:rsidRDefault="00685882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  <w:p w:rsidR="00685882" w:rsidRPr="00374F6F" w:rsidRDefault="00685882" w:rsidP="00287915">
            <w:pPr>
              <w:rPr>
                <w:rFonts w:ascii="Verdana" w:hAnsi="Verdana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685882" w:rsidRPr="00EB607E" w:rsidRDefault="00685882" w:rsidP="00287915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EB607E">
              <w:rPr>
                <w:rFonts w:ascii="Verdana" w:hAnsi="Verdana"/>
                <w:sz w:val="18"/>
                <w:szCs w:val="18"/>
                <w:lang w:val="cs-CZ"/>
              </w:rPr>
              <w:t>Popis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685882" w:rsidRPr="00EB607E" w:rsidRDefault="00685882" w:rsidP="00685882">
            <w:pPr>
              <w:jc w:val="center"/>
              <w:rPr>
                <w:rFonts w:ascii="Verdana" w:hAnsi="Verdana"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sz w:val="18"/>
                <w:szCs w:val="18"/>
                <w:lang w:val="cs-CZ"/>
              </w:rPr>
              <w:t>Cena Kč za ks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685882" w:rsidRPr="00EB607E" w:rsidRDefault="00685882" w:rsidP="00685882">
            <w:pPr>
              <w:jc w:val="center"/>
              <w:rPr>
                <w:rFonts w:ascii="Verdana" w:hAnsi="Verdana"/>
                <w:sz w:val="18"/>
                <w:szCs w:val="18"/>
                <w:lang w:val="cs-CZ"/>
              </w:rPr>
            </w:pPr>
            <w:r w:rsidRPr="00EB607E">
              <w:rPr>
                <w:rFonts w:ascii="Verdana" w:hAnsi="Verdana"/>
                <w:sz w:val="18"/>
                <w:szCs w:val="18"/>
                <w:lang w:val="cs-CZ"/>
              </w:rPr>
              <w:t>ks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685882" w:rsidRPr="00EB607E" w:rsidRDefault="00685882" w:rsidP="00685882">
            <w:pPr>
              <w:jc w:val="center"/>
              <w:rPr>
                <w:rFonts w:ascii="Verdana" w:hAnsi="Verdana"/>
                <w:sz w:val="18"/>
                <w:szCs w:val="18"/>
                <w:lang w:val="cs-CZ"/>
              </w:rPr>
            </w:pPr>
            <w:r>
              <w:rPr>
                <w:rFonts w:ascii="Verdana" w:hAnsi="Verdana"/>
                <w:sz w:val="18"/>
                <w:szCs w:val="18"/>
                <w:lang w:val="cs-CZ"/>
              </w:rPr>
              <w:t>Cena Kč</w:t>
            </w:r>
          </w:p>
        </w:tc>
      </w:tr>
      <w:tr w:rsidR="00685882" w:rsidRPr="00374F6F" w:rsidTr="00685882">
        <w:trPr>
          <w:trHeight w:val="282"/>
          <w:jc w:val="center"/>
        </w:trPr>
        <w:tc>
          <w:tcPr>
            <w:tcW w:w="2122" w:type="dxa"/>
            <w:shd w:val="clear" w:color="auto" w:fill="auto"/>
          </w:tcPr>
          <w:p w:rsidR="00685882" w:rsidRPr="00EB607E" w:rsidRDefault="00D92BC8" w:rsidP="00287915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N3548-24P-UPG</w:t>
            </w:r>
          </w:p>
        </w:tc>
        <w:tc>
          <w:tcPr>
            <w:tcW w:w="3969" w:type="dxa"/>
            <w:shd w:val="clear" w:color="auto" w:fill="auto"/>
          </w:tcPr>
          <w:p w:rsidR="00685882" w:rsidRPr="000F07A1" w:rsidRDefault="00D92BC8" w:rsidP="00287915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Nexus 3548 24 port licence upgrade</w:t>
            </w:r>
          </w:p>
        </w:tc>
        <w:tc>
          <w:tcPr>
            <w:tcW w:w="992" w:type="dxa"/>
          </w:tcPr>
          <w:p w:rsidR="00685882" w:rsidRPr="000F07A1" w:rsidRDefault="00685882" w:rsidP="00287915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882" w:rsidRPr="000F07A1" w:rsidRDefault="00685882" w:rsidP="00D92BC8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4</w:t>
            </w:r>
          </w:p>
        </w:tc>
        <w:tc>
          <w:tcPr>
            <w:tcW w:w="1129" w:type="dxa"/>
          </w:tcPr>
          <w:p w:rsidR="00685882" w:rsidRPr="000F07A1" w:rsidRDefault="00685882" w:rsidP="00287915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685882" w:rsidRPr="00374F6F" w:rsidTr="00685882">
        <w:trPr>
          <w:jc w:val="center"/>
        </w:trPr>
        <w:tc>
          <w:tcPr>
            <w:tcW w:w="2122" w:type="dxa"/>
            <w:shd w:val="clear" w:color="auto" w:fill="auto"/>
          </w:tcPr>
          <w:p w:rsidR="00685882" w:rsidRPr="00EB607E" w:rsidRDefault="00D92BC8" w:rsidP="00287915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GLC-TE</w:t>
            </w:r>
          </w:p>
        </w:tc>
        <w:tc>
          <w:tcPr>
            <w:tcW w:w="3969" w:type="dxa"/>
            <w:shd w:val="clear" w:color="auto" w:fill="auto"/>
          </w:tcPr>
          <w:p w:rsidR="00685882" w:rsidRPr="000F07A1" w:rsidRDefault="00D92BC8" w:rsidP="000F07A1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 xml:space="preserve">1000BASE-T SFP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cs-CZ"/>
              </w:rPr>
              <w:t>transciever</w:t>
            </w:r>
            <w:proofErr w:type="spellEnd"/>
            <w:r>
              <w:rPr>
                <w:rFonts w:ascii="Verdana" w:hAnsi="Verdana"/>
                <w:sz w:val="16"/>
                <w:szCs w:val="16"/>
                <w:lang w:val="cs-CZ"/>
              </w:rPr>
              <w:t xml:space="preserve"> module</w:t>
            </w:r>
          </w:p>
        </w:tc>
        <w:tc>
          <w:tcPr>
            <w:tcW w:w="992" w:type="dxa"/>
          </w:tcPr>
          <w:p w:rsidR="00685882" w:rsidRPr="000F07A1" w:rsidRDefault="00685882" w:rsidP="00287915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882" w:rsidRPr="000F07A1" w:rsidRDefault="00685882" w:rsidP="00287915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4</w:t>
            </w:r>
            <w:r w:rsidR="00D92BC8">
              <w:rPr>
                <w:rFonts w:ascii="Verdana" w:hAnsi="Verdana"/>
                <w:sz w:val="16"/>
                <w:szCs w:val="16"/>
                <w:lang w:val="cs-CZ"/>
              </w:rPr>
              <w:t>8</w:t>
            </w:r>
          </w:p>
        </w:tc>
        <w:tc>
          <w:tcPr>
            <w:tcW w:w="1129" w:type="dxa"/>
          </w:tcPr>
          <w:p w:rsidR="00685882" w:rsidRPr="000F07A1" w:rsidRDefault="00685882" w:rsidP="00287915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685882" w:rsidRPr="00374F6F" w:rsidTr="00685882">
        <w:trPr>
          <w:jc w:val="center"/>
        </w:trPr>
        <w:tc>
          <w:tcPr>
            <w:tcW w:w="2122" w:type="dxa"/>
            <w:shd w:val="clear" w:color="auto" w:fill="auto"/>
          </w:tcPr>
          <w:p w:rsidR="00685882" w:rsidRPr="00EB607E" w:rsidRDefault="00D92BC8" w:rsidP="000F07A1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85882" w:rsidRPr="000F07A1" w:rsidRDefault="00D92BC8" w:rsidP="00317C3F">
            <w:pPr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Instalace N3548-24P-UPG</w:t>
            </w:r>
          </w:p>
        </w:tc>
        <w:tc>
          <w:tcPr>
            <w:tcW w:w="992" w:type="dxa"/>
          </w:tcPr>
          <w:p w:rsidR="00685882" w:rsidRPr="000F07A1" w:rsidRDefault="00685882" w:rsidP="00317C3F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85882" w:rsidRPr="000F07A1" w:rsidRDefault="00685882" w:rsidP="00317C3F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  <w:r>
              <w:rPr>
                <w:rFonts w:ascii="Verdana" w:hAnsi="Verdana"/>
                <w:sz w:val="16"/>
                <w:szCs w:val="16"/>
                <w:lang w:val="cs-CZ"/>
              </w:rPr>
              <w:t>4</w:t>
            </w:r>
          </w:p>
        </w:tc>
        <w:tc>
          <w:tcPr>
            <w:tcW w:w="1129" w:type="dxa"/>
          </w:tcPr>
          <w:p w:rsidR="00685882" w:rsidRPr="000F07A1" w:rsidRDefault="00685882" w:rsidP="00317C3F">
            <w:pPr>
              <w:jc w:val="center"/>
              <w:rPr>
                <w:rFonts w:ascii="Verdana" w:hAnsi="Verdana"/>
                <w:sz w:val="16"/>
                <w:szCs w:val="16"/>
                <w:lang w:val="cs-CZ"/>
              </w:rPr>
            </w:pPr>
          </w:p>
        </w:tc>
      </w:tr>
      <w:tr w:rsidR="00685882" w:rsidRPr="00374F6F" w:rsidTr="00685882">
        <w:trPr>
          <w:trHeight w:val="508"/>
          <w:jc w:val="center"/>
        </w:trPr>
        <w:tc>
          <w:tcPr>
            <w:tcW w:w="7933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685882" w:rsidRPr="00EB607E" w:rsidRDefault="00685882" w:rsidP="00287915">
            <w:pPr>
              <w:rPr>
                <w:rFonts w:ascii="Verdana" w:hAnsi="Verdana"/>
                <w:sz w:val="18"/>
                <w:szCs w:val="18"/>
                <w:lang w:val="cs-CZ"/>
              </w:rPr>
            </w:pPr>
            <w:r w:rsidRPr="00EB607E">
              <w:rPr>
                <w:rFonts w:ascii="Verdana" w:hAnsi="Verdana"/>
                <w:sz w:val="18"/>
                <w:szCs w:val="18"/>
                <w:lang w:val="cs-CZ"/>
              </w:rPr>
              <w:t>Cena celkem (Kč bez DPH)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685882" w:rsidRPr="00EB607E" w:rsidRDefault="00685882" w:rsidP="00287915">
            <w:pPr>
              <w:rPr>
                <w:rFonts w:ascii="Verdana" w:hAnsi="Verdana"/>
                <w:sz w:val="18"/>
                <w:szCs w:val="18"/>
                <w:lang w:val="cs-CZ"/>
              </w:rPr>
            </w:pPr>
          </w:p>
        </w:tc>
      </w:tr>
    </w:tbl>
    <w:p w:rsidR="00374F6F" w:rsidRDefault="00374F6F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p w:rsidR="00EB607E" w:rsidRDefault="00EB607E" w:rsidP="00EB607E">
      <w:pPr>
        <w:pStyle w:val="Nadpis1"/>
        <w:numPr>
          <w:ilvl w:val="0"/>
          <w:numId w:val="1"/>
        </w:numPr>
        <w:rPr>
          <w:b/>
          <w:color w:val="538135" w:themeColor="accent6" w:themeShade="BF"/>
          <w:lang w:val="cs-CZ"/>
        </w:rPr>
      </w:pPr>
      <w:bookmarkStart w:id="7" w:name="_Toc9591115"/>
      <w:r w:rsidRPr="00BE5D78">
        <w:rPr>
          <w:b/>
          <w:color w:val="538135" w:themeColor="accent6" w:themeShade="BF"/>
          <w:lang w:val="cs-CZ"/>
        </w:rPr>
        <w:t>D</w:t>
      </w:r>
      <w:r>
        <w:rPr>
          <w:b/>
          <w:color w:val="538135" w:themeColor="accent6" w:themeShade="BF"/>
          <w:lang w:val="cs-CZ"/>
        </w:rPr>
        <w:t>alší požadavky zadavatele</w:t>
      </w:r>
      <w:bookmarkEnd w:id="7"/>
    </w:p>
    <w:p w:rsidR="00EB607E" w:rsidRDefault="00EB607E" w:rsidP="00EB607E">
      <w:pPr>
        <w:rPr>
          <w:lang w:val="cs-CZ"/>
        </w:rPr>
      </w:pP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Zadavatel požaduje dodání originálních a nových zařízení </w:t>
      </w:r>
      <w:r>
        <w:rPr>
          <w:rFonts w:ascii="Verdana" w:hAnsi="Verdana"/>
          <w:sz w:val="22"/>
          <w:szCs w:val="22"/>
          <w:lang w:val="cs-CZ"/>
        </w:rPr>
        <w:t xml:space="preserve">s požadovanou </w:t>
      </w:r>
      <w:r w:rsidRPr="00374F6F">
        <w:rPr>
          <w:rFonts w:ascii="Verdana" w:hAnsi="Verdana"/>
          <w:sz w:val="22"/>
          <w:szCs w:val="22"/>
          <w:lang w:val="cs-CZ"/>
        </w:rPr>
        <w:t>licen</w:t>
      </w:r>
      <w:r>
        <w:rPr>
          <w:rFonts w:ascii="Verdana" w:hAnsi="Verdana"/>
          <w:sz w:val="22"/>
          <w:szCs w:val="22"/>
          <w:lang w:val="cs-CZ"/>
        </w:rPr>
        <w:t>cí</w:t>
      </w:r>
      <w:r w:rsidRPr="00374F6F">
        <w:rPr>
          <w:rFonts w:ascii="Verdana" w:hAnsi="Verdana"/>
          <w:sz w:val="22"/>
          <w:szCs w:val="22"/>
          <w:lang w:val="cs-CZ"/>
        </w:rPr>
        <w:t xml:space="preserve"> ve jménu zadavatele a podle pravidel výrobce tak, aby bylo možné eskalovat případné závady přímo na lokální technickou podporu výrobce v českém nebo slovenském jazyce. </w:t>
      </w: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 o určení nabízených produktů HW a SW pro lokální trh.</w:t>
      </w: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Zadavatel požaduje oficiální potvrzení všech výrobců nabízených technologií, že na produkty bude zajištěna podpora výrobce v místě instalace po celou dobu záruční lhůty.</w:t>
      </w: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předloží doklad o obchodním partnerství s výrobcem zboží zaručující dostatečnou technickou podporu výrobcem.</w:t>
      </w: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Zboží bude podporováno servisním střediskem výrobce na území České republiky.</w:t>
      </w:r>
    </w:p>
    <w:p w:rsidR="00EB607E" w:rsidRPr="00374F6F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>Uchazeč musí přiložit do nabídky příslušnou technickoprovozní dokumentaci výrobce zboží. Za splnění tohoto požadavku se nepovažuje odkaz na webové stránky výrobce zboží, ale dokumentace v listinné podobě nebo na datovém nosiči v anglickém nebo českém jazyce.</w:t>
      </w:r>
    </w:p>
    <w:p w:rsidR="00EB607E" w:rsidRDefault="00EB607E" w:rsidP="00EB607E">
      <w:pPr>
        <w:pStyle w:val="Odstavecseseznamem"/>
        <w:numPr>
          <w:ilvl w:val="0"/>
          <w:numId w:val="14"/>
        </w:numPr>
        <w:jc w:val="both"/>
        <w:rPr>
          <w:rFonts w:ascii="Verdana" w:hAnsi="Verdana"/>
          <w:sz w:val="22"/>
          <w:szCs w:val="22"/>
          <w:lang w:val="cs-CZ"/>
        </w:rPr>
      </w:pPr>
      <w:r w:rsidRPr="00374F6F">
        <w:rPr>
          <w:rFonts w:ascii="Verdana" w:hAnsi="Verdana"/>
          <w:sz w:val="22"/>
          <w:szCs w:val="22"/>
          <w:lang w:val="cs-CZ"/>
        </w:rPr>
        <w:t xml:space="preserve">Uchazeč z důvodu dodávky, jejíž součástí je i poskytování záručního servisu na dodávaná hardwarová zařízení a softwarové produkty, předloží certifikát, že má zaveden systém řízení podniků, </w:t>
      </w:r>
      <w:r>
        <w:rPr>
          <w:rFonts w:ascii="Verdana" w:hAnsi="Verdana"/>
          <w:sz w:val="22"/>
          <w:szCs w:val="22"/>
          <w:lang w:val="cs-CZ"/>
        </w:rPr>
        <w:t>ISO 9001 a ISO 27001.</w:t>
      </w:r>
      <w:r w:rsidRPr="00374F6F">
        <w:rPr>
          <w:rFonts w:ascii="Verdana" w:hAnsi="Verdana"/>
          <w:sz w:val="22"/>
          <w:szCs w:val="22"/>
          <w:lang w:val="cs-CZ"/>
        </w:rPr>
        <w:t xml:space="preserve"> Z dokladu musí být patrná doba jeho platnosti a jméno společnosti, která certifikát vydala.</w:t>
      </w:r>
    </w:p>
    <w:p w:rsidR="00EB607E" w:rsidRPr="00374F6F" w:rsidRDefault="00EB607E" w:rsidP="00374F6F">
      <w:pPr>
        <w:pStyle w:val="Odstavecseseznamem"/>
        <w:jc w:val="both"/>
        <w:rPr>
          <w:rFonts w:ascii="Verdana" w:hAnsi="Verdana"/>
          <w:sz w:val="22"/>
          <w:szCs w:val="22"/>
          <w:lang w:val="cs-CZ"/>
        </w:rPr>
      </w:pPr>
    </w:p>
    <w:sectPr w:rsidR="00EB607E" w:rsidRPr="00374F6F" w:rsidSect="00CE11AD">
      <w:headerReference w:type="default" r:id="rId8"/>
      <w:footerReference w:type="default" r:id="rId9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942" w:rsidRDefault="00163942">
      <w:r>
        <w:separator/>
      </w:r>
    </w:p>
  </w:endnote>
  <w:endnote w:type="continuationSeparator" w:id="0">
    <w:p w:rsidR="00163942" w:rsidRDefault="001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1AD" w:rsidRPr="00CE11AD" w:rsidRDefault="003B3A25" w:rsidP="00CE11AD">
    <w:pPr>
      <w:pStyle w:val="Zpat"/>
      <w:spacing w:line="360" w:lineRule="auto"/>
      <w:jc w:val="right"/>
      <w:rPr>
        <w:rFonts w:ascii="Arial" w:hAnsi="Arial" w:cs="Arial"/>
        <w:color w:val="006000"/>
        <w:sz w:val="14"/>
        <w:szCs w:val="14"/>
        <w:lang w:val="cs-CZ"/>
      </w:rPr>
    </w:pPr>
    <w:r>
      <w:rPr>
        <w:rFonts w:ascii="Arial" w:hAnsi="Arial" w:cs="Arial"/>
        <w:color w:val="006000"/>
        <w:sz w:val="14"/>
        <w:szCs w:val="14"/>
        <w:lang w:val="cs-CZ"/>
      </w:rPr>
      <w:t>Zpracoval: Ing. Josef Mádl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center" w:leader="none"/>
    </w:r>
    <w:r>
      <w:rPr>
        <w:rFonts w:ascii="Arial" w:hAnsi="Arial" w:cs="Arial"/>
        <w:color w:val="006000"/>
        <w:sz w:val="14"/>
        <w:szCs w:val="14"/>
        <w:lang w:val="cs-CZ"/>
      </w:rPr>
      <w:t xml:space="preserve">Příloha č. 1 </w:t>
    </w:r>
    <w:r w:rsidR="0010224D">
      <w:rPr>
        <w:rFonts w:ascii="Arial" w:hAnsi="Arial" w:cs="Arial"/>
        <w:color w:val="006000"/>
        <w:sz w:val="14"/>
        <w:szCs w:val="14"/>
        <w:lang w:val="cs-CZ"/>
      </w:rPr>
      <w:t xml:space="preserve">- </w:t>
    </w:r>
    <w:r w:rsidR="00851DEE" w:rsidRPr="00851DEE">
      <w:rPr>
        <w:rFonts w:ascii="Arial" w:hAnsi="Arial" w:cs="Arial"/>
        <w:color w:val="006000"/>
        <w:sz w:val="14"/>
        <w:szCs w:val="14"/>
        <w:lang w:val="cs-CZ"/>
      </w:rPr>
      <w:t>Bezpečnostní úprava sítě LAN</w:t>
    </w:r>
    <w:r w:rsidRPr="003B3A25">
      <w:rPr>
        <w:rFonts w:ascii="Arial" w:hAnsi="Arial" w:cs="Arial"/>
        <w:color w:val="006000"/>
        <w:sz w:val="14"/>
        <w:szCs w:val="14"/>
        <w:lang w:val="cs-CZ"/>
      </w:rPr>
      <w:ptab w:relativeTo="margin" w:alignment="right" w:leader="none"/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PAGE  \* Arabic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986BC0">
      <w:rPr>
        <w:rFonts w:ascii="Arial" w:hAnsi="Arial" w:cs="Arial"/>
        <w:noProof/>
        <w:color w:val="006000"/>
        <w:sz w:val="14"/>
        <w:szCs w:val="14"/>
        <w:lang w:val="cs-CZ"/>
      </w:rPr>
      <w:t>3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proofErr w:type="gramStart"/>
    <w:r>
      <w:rPr>
        <w:rFonts w:ascii="Arial" w:hAnsi="Arial" w:cs="Arial"/>
        <w:color w:val="006000"/>
        <w:sz w:val="14"/>
        <w:szCs w:val="14"/>
        <w:lang w:val="cs-CZ"/>
      </w:rPr>
      <w:t>ze</w:t>
    </w:r>
    <w:proofErr w:type="gramEnd"/>
    <w:r>
      <w:rPr>
        <w:rFonts w:ascii="Arial" w:hAnsi="Arial" w:cs="Arial"/>
        <w:color w:val="006000"/>
        <w:sz w:val="14"/>
        <w:szCs w:val="14"/>
        <w:lang w:val="cs-CZ"/>
      </w:rPr>
      <w:t xml:space="preserve"> </w:t>
    </w:r>
    <w:r>
      <w:rPr>
        <w:rFonts w:ascii="Arial" w:hAnsi="Arial" w:cs="Arial"/>
        <w:color w:val="006000"/>
        <w:sz w:val="14"/>
        <w:szCs w:val="14"/>
        <w:lang w:val="cs-CZ"/>
      </w:rPr>
      <w:fldChar w:fldCharType="begin"/>
    </w:r>
    <w:r>
      <w:rPr>
        <w:rFonts w:ascii="Arial" w:hAnsi="Arial" w:cs="Arial"/>
        <w:color w:val="006000"/>
        <w:sz w:val="14"/>
        <w:szCs w:val="14"/>
        <w:lang w:val="cs-CZ"/>
      </w:rPr>
      <w:instrText xml:space="preserve"> NUMPAGES   \* MERGEFORMAT </w:instrText>
    </w:r>
    <w:r>
      <w:rPr>
        <w:rFonts w:ascii="Arial" w:hAnsi="Arial" w:cs="Arial"/>
        <w:color w:val="006000"/>
        <w:sz w:val="14"/>
        <w:szCs w:val="14"/>
        <w:lang w:val="cs-CZ"/>
      </w:rPr>
      <w:fldChar w:fldCharType="separate"/>
    </w:r>
    <w:r w:rsidR="00986BC0">
      <w:rPr>
        <w:rFonts w:ascii="Arial" w:hAnsi="Arial" w:cs="Arial"/>
        <w:noProof/>
        <w:color w:val="006000"/>
        <w:sz w:val="14"/>
        <w:szCs w:val="14"/>
        <w:lang w:val="cs-CZ"/>
      </w:rPr>
      <w:t>3</w:t>
    </w:r>
    <w:r>
      <w:rPr>
        <w:rFonts w:ascii="Arial" w:hAnsi="Arial" w:cs="Arial"/>
        <w:color w:val="006000"/>
        <w:sz w:val="14"/>
        <w:szCs w:val="14"/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942" w:rsidRDefault="00163942">
      <w:r>
        <w:separator/>
      </w:r>
    </w:p>
  </w:footnote>
  <w:footnote w:type="continuationSeparator" w:id="0">
    <w:p w:rsidR="00163942" w:rsidRDefault="00163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5A3" w:rsidRPr="00B445A3" w:rsidRDefault="00B701E0">
    <w:pPr>
      <w:pStyle w:val="Zhlav"/>
    </w:pPr>
    <w:r w:rsidRPr="00FA5B85">
      <w:rPr>
        <w:noProof/>
        <w:lang w:val="cs-CZ"/>
      </w:rPr>
      <w:drawing>
        <wp:inline distT="0" distB="0" distL="0" distR="0">
          <wp:extent cx="2971800" cy="2286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9BD"/>
    <w:multiLevelType w:val="hybridMultilevel"/>
    <w:tmpl w:val="0A5E03DC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4787"/>
    <w:multiLevelType w:val="hybridMultilevel"/>
    <w:tmpl w:val="A5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33C18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B3E43F2"/>
    <w:multiLevelType w:val="hybridMultilevel"/>
    <w:tmpl w:val="B664CEB6"/>
    <w:lvl w:ilvl="0" w:tplc="226860A8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2A92"/>
    <w:multiLevelType w:val="hybridMultilevel"/>
    <w:tmpl w:val="D4069B0E"/>
    <w:lvl w:ilvl="0" w:tplc="72408EEE">
      <w:start w:val="6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242"/>
    <w:multiLevelType w:val="hybridMultilevel"/>
    <w:tmpl w:val="87C2C2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E3243"/>
    <w:multiLevelType w:val="hybridMultilevel"/>
    <w:tmpl w:val="BF70E3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0452B"/>
    <w:multiLevelType w:val="multilevel"/>
    <w:tmpl w:val="91609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" w15:restartNumberingAfterBreak="0">
    <w:nsid w:val="36CE2D39"/>
    <w:multiLevelType w:val="hybridMultilevel"/>
    <w:tmpl w:val="3B7C53A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AE3C34"/>
    <w:multiLevelType w:val="hybridMultilevel"/>
    <w:tmpl w:val="989887D8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73CB8"/>
    <w:multiLevelType w:val="hybridMultilevel"/>
    <w:tmpl w:val="1BD63094"/>
    <w:lvl w:ilvl="0" w:tplc="D20C9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608E"/>
    <w:multiLevelType w:val="multilevel"/>
    <w:tmpl w:val="79F89B24"/>
    <w:lvl w:ilvl="0">
      <w:start w:val="1"/>
      <w:numFmt w:val="decimal"/>
      <w:lvlText w:val="%1."/>
      <w:lvlJc w:val="left"/>
      <w:pPr>
        <w:ind w:left="928" w:hanging="360"/>
      </w:pPr>
      <w:rPr>
        <w:rFonts w:ascii="Verdana" w:hAnsi="Verdana"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4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4" w:hanging="2520"/>
      </w:pPr>
      <w:rPr>
        <w:rFonts w:hint="default"/>
      </w:rPr>
    </w:lvl>
  </w:abstractNum>
  <w:abstractNum w:abstractNumId="12" w15:restartNumberingAfterBreak="0">
    <w:nsid w:val="57436F2F"/>
    <w:multiLevelType w:val="hybridMultilevel"/>
    <w:tmpl w:val="37925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5A7FD0"/>
    <w:multiLevelType w:val="hybridMultilevel"/>
    <w:tmpl w:val="83EC62E0"/>
    <w:lvl w:ilvl="0" w:tplc="8780D3DE">
      <w:start w:val="1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9D27E69"/>
    <w:multiLevelType w:val="hybridMultilevel"/>
    <w:tmpl w:val="CE74D7F4"/>
    <w:lvl w:ilvl="0" w:tplc="722470EA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3"/>
  </w:num>
  <w:num w:numId="5">
    <w:abstractNumId w:val="14"/>
  </w:num>
  <w:num w:numId="6">
    <w:abstractNumId w:val="9"/>
  </w:num>
  <w:num w:numId="7">
    <w:abstractNumId w:val="7"/>
  </w:num>
  <w:num w:numId="8">
    <w:abstractNumId w:val="2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0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F17"/>
    <w:rsid w:val="00000520"/>
    <w:rsid w:val="0000363C"/>
    <w:rsid w:val="000047BB"/>
    <w:rsid w:val="00007599"/>
    <w:rsid w:val="00012EF1"/>
    <w:rsid w:val="0001306F"/>
    <w:rsid w:val="00021259"/>
    <w:rsid w:val="000232E9"/>
    <w:rsid w:val="00023F36"/>
    <w:rsid w:val="00025752"/>
    <w:rsid w:val="00027B44"/>
    <w:rsid w:val="00037E8F"/>
    <w:rsid w:val="00042B4D"/>
    <w:rsid w:val="00053235"/>
    <w:rsid w:val="00062CC0"/>
    <w:rsid w:val="000863B6"/>
    <w:rsid w:val="000A53A2"/>
    <w:rsid w:val="000A5ADA"/>
    <w:rsid w:val="000A6F93"/>
    <w:rsid w:val="000B1517"/>
    <w:rsid w:val="000B4347"/>
    <w:rsid w:val="000C5340"/>
    <w:rsid w:val="000C65DD"/>
    <w:rsid w:val="000D1B8D"/>
    <w:rsid w:val="000D4053"/>
    <w:rsid w:val="000D4B45"/>
    <w:rsid w:val="000D5B09"/>
    <w:rsid w:val="000E14E0"/>
    <w:rsid w:val="000F07A1"/>
    <w:rsid w:val="00100DD9"/>
    <w:rsid w:val="0010224D"/>
    <w:rsid w:val="0010349C"/>
    <w:rsid w:val="00104D91"/>
    <w:rsid w:val="0014247F"/>
    <w:rsid w:val="001430D2"/>
    <w:rsid w:val="00161D9E"/>
    <w:rsid w:val="00163942"/>
    <w:rsid w:val="00164B6C"/>
    <w:rsid w:val="00167166"/>
    <w:rsid w:val="00177EE1"/>
    <w:rsid w:val="001858DC"/>
    <w:rsid w:val="001871DE"/>
    <w:rsid w:val="00193582"/>
    <w:rsid w:val="001A05A7"/>
    <w:rsid w:val="001B391D"/>
    <w:rsid w:val="001C1E9B"/>
    <w:rsid w:val="001C212C"/>
    <w:rsid w:val="001D0AA5"/>
    <w:rsid w:val="001E1DFB"/>
    <w:rsid w:val="001F1A62"/>
    <w:rsid w:val="001F4DE7"/>
    <w:rsid w:val="0020365B"/>
    <w:rsid w:val="0020516B"/>
    <w:rsid w:val="002134F6"/>
    <w:rsid w:val="00214055"/>
    <w:rsid w:val="002153E9"/>
    <w:rsid w:val="002166BD"/>
    <w:rsid w:val="00226CBB"/>
    <w:rsid w:val="00227E8A"/>
    <w:rsid w:val="00237D72"/>
    <w:rsid w:val="00240345"/>
    <w:rsid w:val="00250B00"/>
    <w:rsid w:val="002513FA"/>
    <w:rsid w:val="0025365F"/>
    <w:rsid w:val="00257009"/>
    <w:rsid w:val="00264812"/>
    <w:rsid w:val="002705BE"/>
    <w:rsid w:val="00273ADA"/>
    <w:rsid w:val="002A1065"/>
    <w:rsid w:val="002C0F08"/>
    <w:rsid w:val="002C553A"/>
    <w:rsid w:val="002C6741"/>
    <w:rsid w:val="002D1D9F"/>
    <w:rsid w:val="002D3F6D"/>
    <w:rsid w:val="002E0ABB"/>
    <w:rsid w:val="002E581C"/>
    <w:rsid w:val="002F2E13"/>
    <w:rsid w:val="002F4D22"/>
    <w:rsid w:val="002F7742"/>
    <w:rsid w:val="0030618A"/>
    <w:rsid w:val="0031337C"/>
    <w:rsid w:val="00317C3F"/>
    <w:rsid w:val="00324C19"/>
    <w:rsid w:val="0033547E"/>
    <w:rsid w:val="0034182D"/>
    <w:rsid w:val="00343012"/>
    <w:rsid w:val="00344F08"/>
    <w:rsid w:val="003455C7"/>
    <w:rsid w:val="003460DA"/>
    <w:rsid w:val="00355FDD"/>
    <w:rsid w:val="00362A31"/>
    <w:rsid w:val="003663BC"/>
    <w:rsid w:val="00370403"/>
    <w:rsid w:val="00374E3F"/>
    <w:rsid w:val="00374F6F"/>
    <w:rsid w:val="00380F9E"/>
    <w:rsid w:val="00385B8B"/>
    <w:rsid w:val="0039416A"/>
    <w:rsid w:val="003A57DB"/>
    <w:rsid w:val="003A62FD"/>
    <w:rsid w:val="003A6D54"/>
    <w:rsid w:val="003B24CC"/>
    <w:rsid w:val="003B35C2"/>
    <w:rsid w:val="003B3A25"/>
    <w:rsid w:val="003C4CD2"/>
    <w:rsid w:val="003C7E76"/>
    <w:rsid w:val="003D18AA"/>
    <w:rsid w:val="003D3B3D"/>
    <w:rsid w:val="003D3F3E"/>
    <w:rsid w:val="003D5120"/>
    <w:rsid w:val="003D6214"/>
    <w:rsid w:val="003E725B"/>
    <w:rsid w:val="003F3D0F"/>
    <w:rsid w:val="003F4F0F"/>
    <w:rsid w:val="003F7B89"/>
    <w:rsid w:val="0040110D"/>
    <w:rsid w:val="004101E3"/>
    <w:rsid w:val="0041064C"/>
    <w:rsid w:val="004156CE"/>
    <w:rsid w:val="004177AB"/>
    <w:rsid w:val="00421EF2"/>
    <w:rsid w:val="004237E0"/>
    <w:rsid w:val="004348EB"/>
    <w:rsid w:val="00434F27"/>
    <w:rsid w:val="00440479"/>
    <w:rsid w:val="00443350"/>
    <w:rsid w:val="004438FD"/>
    <w:rsid w:val="004507EB"/>
    <w:rsid w:val="00452C49"/>
    <w:rsid w:val="00455654"/>
    <w:rsid w:val="004561F7"/>
    <w:rsid w:val="00456889"/>
    <w:rsid w:val="004611B3"/>
    <w:rsid w:val="00462F17"/>
    <w:rsid w:val="00476C26"/>
    <w:rsid w:val="0048043F"/>
    <w:rsid w:val="004833BF"/>
    <w:rsid w:val="00486FEF"/>
    <w:rsid w:val="004923D9"/>
    <w:rsid w:val="00493F6E"/>
    <w:rsid w:val="004953FF"/>
    <w:rsid w:val="004971C0"/>
    <w:rsid w:val="004A05D4"/>
    <w:rsid w:val="004A4DAE"/>
    <w:rsid w:val="004A50B5"/>
    <w:rsid w:val="004B0104"/>
    <w:rsid w:val="004B6FB7"/>
    <w:rsid w:val="004C17C1"/>
    <w:rsid w:val="004C706F"/>
    <w:rsid w:val="004D591A"/>
    <w:rsid w:val="004D5ABE"/>
    <w:rsid w:val="004E746A"/>
    <w:rsid w:val="004F20FF"/>
    <w:rsid w:val="004F606E"/>
    <w:rsid w:val="0050068E"/>
    <w:rsid w:val="00503110"/>
    <w:rsid w:val="00503FEF"/>
    <w:rsid w:val="00507454"/>
    <w:rsid w:val="005205BF"/>
    <w:rsid w:val="0053156F"/>
    <w:rsid w:val="005406AE"/>
    <w:rsid w:val="00547ABD"/>
    <w:rsid w:val="0055078B"/>
    <w:rsid w:val="0056061E"/>
    <w:rsid w:val="00561B4A"/>
    <w:rsid w:val="00566B6A"/>
    <w:rsid w:val="00585E4C"/>
    <w:rsid w:val="00591A9E"/>
    <w:rsid w:val="005A69FC"/>
    <w:rsid w:val="005B21F9"/>
    <w:rsid w:val="005B6CD1"/>
    <w:rsid w:val="005C2641"/>
    <w:rsid w:val="005C4687"/>
    <w:rsid w:val="005C5D1A"/>
    <w:rsid w:val="005C789A"/>
    <w:rsid w:val="005E2BF4"/>
    <w:rsid w:val="005F28CF"/>
    <w:rsid w:val="005F5845"/>
    <w:rsid w:val="005F58BA"/>
    <w:rsid w:val="0060201E"/>
    <w:rsid w:val="0061712B"/>
    <w:rsid w:val="00622796"/>
    <w:rsid w:val="00631B41"/>
    <w:rsid w:val="00640B29"/>
    <w:rsid w:val="00641E55"/>
    <w:rsid w:val="00650A62"/>
    <w:rsid w:val="00653FC9"/>
    <w:rsid w:val="00657C1B"/>
    <w:rsid w:val="00660229"/>
    <w:rsid w:val="006623E2"/>
    <w:rsid w:val="00673FDD"/>
    <w:rsid w:val="00681A58"/>
    <w:rsid w:val="00685882"/>
    <w:rsid w:val="0069780D"/>
    <w:rsid w:val="00697A35"/>
    <w:rsid w:val="006B0EB6"/>
    <w:rsid w:val="006C0D87"/>
    <w:rsid w:val="006C3495"/>
    <w:rsid w:val="006C612E"/>
    <w:rsid w:val="006D0B2E"/>
    <w:rsid w:val="006D3C97"/>
    <w:rsid w:val="006E1804"/>
    <w:rsid w:val="006E616A"/>
    <w:rsid w:val="006E7AD0"/>
    <w:rsid w:val="006F399A"/>
    <w:rsid w:val="00706439"/>
    <w:rsid w:val="007108D1"/>
    <w:rsid w:val="00713A9B"/>
    <w:rsid w:val="00715C7F"/>
    <w:rsid w:val="007242F5"/>
    <w:rsid w:val="0073067E"/>
    <w:rsid w:val="00753A1F"/>
    <w:rsid w:val="007547E3"/>
    <w:rsid w:val="0076006D"/>
    <w:rsid w:val="00787804"/>
    <w:rsid w:val="0079115A"/>
    <w:rsid w:val="00794BCA"/>
    <w:rsid w:val="00794FCA"/>
    <w:rsid w:val="007A37D0"/>
    <w:rsid w:val="007A5F1A"/>
    <w:rsid w:val="007A7F16"/>
    <w:rsid w:val="007C042E"/>
    <w:rsid w:val="007E1D32"/>
    <w:rsid w:val="007F18C7"/>
    <w:rsid w:val="007F6430"/>
    <w:rsid w:val="00802A9C"/>
    <w:rsid w:val="008046F4"/>
    <w:rsid w:val="00813CD8"/>
    <w:rsid w:val="00814273"/>
    <w:rsid w:val="00816009"/>
    <w:rsid w:val="00824761"/>
    <w:rsid w:val="00830211"/>
    <w:rsid w:val="00840CD2"/>
    <w:rsid w:val="00845205"/>
    <w:rsid w:val="00851DEE"/>
    <w:rsid w:val="00855231"/>
    <w:rsid w:val="008556D3"/>
    <w:rsid w:val="00875898"/>
    <w:rsid w:val="00880344"/>
    <w:rsid w:val="00882C4E"/>
    <w:rsid w:val="008A6EC9"/>
    <w:rsid w:val="008B0974"/>
    <w:rsid w:val="008C5410"/>
    <w:rsid w:val="008E7239"/>
    <w:rsid w:val="008F1CF4"/>
    <w:rsid w:val="008F3D15"/>
    <w:rsid w:val="00912346"/>
    <w:rsid w:val="00914419"/>
    <w:rsid w:val="00935B74"/>
    <w:rsid w:val="00940074"/>
    <w:rsid w:val="0096091A"/>
    <w:rsid w:val="00964F98"/>
    <w:rsid w:val="0096696F"/>
    <w:rsid w:val="00980F60"/>
    <w:rsid w:val="00982003"/>
    <w:rsid w:val="009853EC"/>
    <w:rsid w:val="00986BC0"/>
    <w:rsid w:val="00995B14"/>
    <w:rsid w:val="00996736"/>
    <w:rsid w:val="009A2ACC"/>
    <w:rsid w:val="009A7F70"/>
    <w:rsid w:val="009B1B96"/>
    <w:rsid w:val="009B6788"/>
    <w:rsid w:val="009C4E62"/>
    <w:rsid w:val="009C6E77"/>
    <w:rsid w:val="009C74B3"/>
    <w:rsid w:val="009D0DAB"/>
    <w:rsid w:val="009D20FE"/>
    <w:rsid w:val="009E41E5"/>
    <w:rsid w:val="009F504B"/>
    <w:rsid w:val="00A0030E"/>
    <w:rsid w:val="00A30FC1"/>
    <w:rsid w:val="00A354A6"/>
    <w:rsid w:val="00A36803"/>
    <w:rsid w:val="00A46AA0"/>
    <w:rsid w:val="00A578C1"/>
    <w:rsid w:val="00A60217"/>
    <w:rsid w:val="00A60AB4"/>
    <w:rsid w:val="00A637B7"/>
    <w:rsid w:val="00A64CD9"/>
    <w:rsid w:val="00A75F82"/>
    <w:rsid w:val="00A85B79"/>
    <w:rsid w:val="00A8715B"/>
    <w:rsid w:val="00A94F11"/>
    <w:rsid w:val="00AA220F"/>
    <w:rsid w:val="00AA76C8"/>
    <w:rsid w:val="00AB6DD8"/>
    <w:rsid w:val="00AC600A"/>
    <w:rsid w:val="00AD6B0D"/>
    <w:rsid w:val="00AE0A84"/>
    <w:rsid w:val="00AF62B0"/>
    <w:rsid w:val="00B1438A"/>
    <w:rsid w:val="00B15B44"/>
    <w:rsid w:val="00B165F7"/>
    <w:rsid w:val="00B260A0"/>
    <w:rsid w:val="00B3415A"/>
    <w:rsid w:val="00B35048"/>
    <w:rsid w:val="00B403E2"/>
    <w:rsid w:val="00B445A3"/>
    <w:rsid w:val="00B44B1A"/>
    <w:rsid w:val="00B51BE8"/>
    <w:rsid w:val="00B54865"/>
    <w:rsid w:val="00B701E0"/>
    <w:rsid w:val="00B751B6"/>
    <w:rsid w:val="00B80052"/>
    <w:rsid w:val="00B81126"/>
    <w:rsid w:val="00B844FA"/>
    <w:rsid w:val="00B86B9F"/>
    <w:rsid w:val="00B87A19"/>
    <w:rsid w:val="00B91E6E"/>
    <w:rsid w:val="00B936F7"/>
    <w:rsid w:val="00B97AF4"/>
    <w:rsid w:val="00BB45F8"/>
    <w:rsid w:val="00BB4F1D"/>
    <w:rsid w:val="00BB7B32"/>
    <w:rsid w:val="00BC2C74"/>
    <w:rsid w:val="00BC45E3"/>
    <w:rsid w:val="00BD06D3"/>
    <w:rsid w:val="00BD16F3"/>
    <w:rsid w:val="00BD770B"/>
    <w:rsid w:val="00BE1E60"/>
    <w:rsid w:val="00BE45A1"/>
    <w:rsid w:val="00BE5D78"/>
    <w:rsid w:val="00BF7365"/>
    <w:rsid w:val="00C03D45"/>
    <w:rsid w:val="00C043C2"/>
    <w:rsid w:val="00C05666"/>
    <w:rsid w:val="00C07CE5"/>
    <w:rsid w:val="00C10784"/>
    <w:rsid w:val="00C128EC"/>
    <w:rsid w:val="00C23077"/>
    <w:rsid w:val="00C26610"/>
    <w:rsid w:val="00C27F50"/>
    <w:rsid w:val="00C3003F"/>
    <w:rsid w:val="00C30463"/>
    <w:rsid w:val="00C31E2F"/>
    <w:rsid w:val="00C35892"/>
    <w:rsid w:val="00C362E6"/>
    <w:rsid w:val="00C44DE8"/>
    <w:rsid w:val="00C47068"/>
    <w:rsid w:val="00C475E1"/>
    <w:rsid w:val="00C512F1"/>
    <w:rsid w:val="00C53322"/>
    <w:rsid w:val="00C548A4"/>
    <w:rsid w:val="00C5530A"/>
    <w:rsid w:val="00C62068"/>
    <w:rsid w:val="00C62628"/>
    <w:rsid w:val="00C641AE"/>
    <w:rsid w:val="00C66880"/>
    <w:rsid w:val="00C66E45"/>
    <w:rsid w:val="00C92C6B"/>
    <w:rsid w:val="00C931D8"/>
    <w:rsid w:val="00C9441A"/>
    <w:rsid w:val="00CA02F3"/>
    <w:rsid w:val="00CA1259"/>
    <w:rsid w:val="00CA1E54"/>
    <w:rsid w:val="00CA64B5"/>
    <w:rsid w:val="00CB296E"/>
    <w:rsid w:val="00CB4D14"/>
    <w:rsid w:val="00CC127F"/>
    <w:rsid w:val="00CE11AD"/>
    <w:rsid w:val="00CE64D9"/>
    <w:rsid w:val="00D05F10"/>
    <w:rsid w:val="00D1310D"/>
    <w:rsid w:val="00D312CF"/>
    <w:rsid w:val="00D31722"/>
    <w:rsid w:val="00D35A7C"/>
    <w:rsid w:val="00D44E8C"/>
    <w:rsid w:val="00D51E92"/>
    <w:rsid w:val="00D5498E"/>
    <w:rsid w:val="00D70516"/>
    <w:rsid w:val="00D71DE4"/>
    <w:rsid w:val="00D7594E"/>
    <w:rsid w:val="00D831A8"/>
    <w:rsid w:val="00D861EE"/>
    <w:rsid w:val="00D92BC8"/>
    <w:rsid w:val="00DA2B80"/>
    <w:rsid w:val="00DA3236"/>
    <w:rsid w:val="00DA4B2E"/>
    <w:rsid w:val="00DA6192"/>
    <w:rsid w:val="00DB4BC4"/>
    <w:rsid w:val="00DC0338"/>
    <w:rsid w:val="00DC2899"/>
    <w:rsid w:val="00DD07AF"/>
    <w:rsid w:val="00DD53F6"/>
    <w:rsid w:val="00DD618B"/>
    <w:rsid w:val="00DD6343"/>
    <w:rsid w:val="00DF5D5B"/>
    <w:rsid w:val="00E03979"/>
    <w:rsid w:val="00E044D4"/>
    <w:rsid w:val="00E2342E"/>
    <w:rsid w:val="00E308C0"/>
    <w:rsid w:val="00E31049"/>
    <w:rsid w:val="00E366C9"/>
    <w:rsid w:val="00E415E6"/>
    <w:rsid w:val="00E459D3"/>
    <w:rsid w:val="00E60BF7"/>
    <w:rsid w:val="00E6537D"/>
    <w:rsid w:val="00E66A32"/>
    <w:rsid w:val="00E70469"/>
    <w:rsid w:val="00E72658"/>
    <w:rsid w:val="00E85BC1"/>
    <w:rsid w:val="00E86FED"/>
    <w:rsid w:val="00E91345"/>
    <w:rsid w:val="00E96453"/>
    <w:rsid w:val="00EB607E"/>
    <w:rsid w:val="00EB7717"/>
    <w:rsid w:val="00EC38E7"/>
    <w:rsid w:val="00ED2630"/>
    <w:rsid w:val="00ED4E3E"/>
    <w:rsid w:val="00ED747D"/>
    <w:rsid w:val="00EE7DA1"/>
    <w:rsid w:val="00EF1913"/>
    <w:rsid w:val="00EF425E"/>
    <w:rsid w:val="00EF49F6"/>
    <w:rsid w:val="00F00C81"/>
    <w:rsid w:val="00F10B7C"/>
    <w:rsid w:val="00F13724"/>
    <w:rsid w:val="00F1560C"/>
    <w:rsid w:val="00F173E6"/>
    <w:rsid w:val="00F22E94"/>
    <w:rsid w:val="00F24082"/>
    <w:rsid w:val="00F33080"/>
    <w:rsid w:val="00F41574"/>
    <w:rsid w:val="00F42055"/>
    <w:rsid w:val="00F4500C"/>
    <w:rsid w:val="00F450C8"/>
    <w:rsid w:val="00F50186"/>
    <w:rsid w:val="00F53B66"/>
    <w:rsid w:val="00F5683F"/>
    <w:rsid w:val="00F65297"/>
    <w:rsid w:val="00F6541D"/>
    <w:rsid w:val="00F73DD2"/>
    <w:rsid w:val="00F8376F"/>
    <w:rsid w:val="00F94F75"/>
    <w:rsid w:val="00FA7547"/>
    <w:rsid w:val="00FB7E8A"/>
    <w:rsid w:val="00FE767B"/>
    <w:rsid w:val="00FF0741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F97B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7064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qFormat/>
    <w:rsid w:val="00462F17"/>
    <w:pPr>
      <w:spacing w:before="100" w:beforeAutospacing="1" w:after="100" w:afterAutospacing="1"/>
      <w:outlineLvl w:val="1"/>
    </w:pPr>
    <w:rPr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62F17"/>
    <w:rPr>
      <w:color w:val="0000FF"/>
      <w:u w:val="single"/>
    </w:rPr>
  </w:style>
  <w:style w:type="character" w:styleId="Siln">
    <w:name w:val="Strong"/>
    <w:basedOn w:val="Standardnpsmoodstavce"/>
    <w:qFormat/>
    <w:rsid w:val="00462F17"/>
    <w:rPr>
      <w:b/>
      <w:bCs/>
    </w:rPr>
  </w:style>
  <w:style w:type="character" w:customStyle="1" w:styleId="fn">
    <w:name w:val="fn"/>
    <w:basedOn w:val="Standardnpsmoodstavce"/>
    <w:rsid w:val="00462F17"/>
  </w:style>
  <w:style w:type="character" w:customStyle="1" w:styleId="post-timestamp">
    <w:name w:val="post-timestamp"/>
    <w:basedOn w:val="Standardnpsmoodstavce"/>
    <w:rsid w:val="00462F17"/>
  </w:style>
  <w:style w:type="paragraph" w:styleId="Zhlav">
    <w:name w:val="header"/>
    <w:basedOn w:val="Normln"/>
    <w:rsid w:val="00B445A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5A3"/>
    <w:pPr>
      <w:tabs>
        <w:tab w:val="center" w:pos="4536"/>
        <w:tab w:val="right" w:pos="9072"/>
      </w:tabs>
    </w:pPr>
  </w:style>
  <w:style w:type="character" w:customStyle="1" w:styleId="Nadpis1Char">
    <w:name w:val="Nadpis 1 Char"/>
    <w:basedOn w:val="Standardnpsmoodstavce"/>
    <w:link w:val="Nadpis1"/>
    <w:rsid w:val="007064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Obsah7">
    <w:name w:val="toc 7"/>
    <w:basedOn w:val="Normln"/>
    <w:next w:val="Normln"/>
    <w:autoRedefine/>
    <w:rsid w:val="00706439"/>
    <w:pPr>
      <w:spacing w:after="100"/>
      <w:ind w:left="1440"/>
    </w:pPr>
  </w:style>
  <w:style w:type="paragraph" w:styleId="Nadpisobsahu">
    <w:name w:val="TOC Heading"/>
    <w:basedOn w:val="Nadpis1"/>
    <w:next w:val="Normln"/>
    <w:uiPriority w:val="39"/>
    <w:unhideWhenUsed/>
    <w:qFormat/>
    <w:rsid w:val="00706439"/>
    <w:pPr>
      <w:spacing w:line="259" w:lineRule="auto"/>
      <w:outlineLvl w:val="9"/>
    </w:pPr>
    <w:rPr>
      <w:lang w:val="cs-CZ"/>
    </w:rPr>
  </w:style>
  <w:style w:type="paragraph" w:styleId="Obsah1">
    <w:name w:val="toc 1"/>
    <w:basedOn w:val="Normln"/>
    <w:next w:val="Normln"/>
    <w:autoRedefine/>
    <w:uiPriority w:val="39"/>
    <w:rsid w:val="004D591A"/>
    <w:pPr>
      <w:spacing w:after="100"/>
    </w:p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4D591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rsid w:val="001F1A62"/>
    <w:pPr>
      <w:spacing w:after="100"/>
      <w:ind w:left="240"/>
    </w:pPr>
  </w:style>
  <w:style w:type="table" w:styleId="Mkatabulky">
    <w:name w:val="Table Grid"/>
    <w:basedOn w:val="Normlntabulka"/>
    <w:rsid w:val="00BE5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374F6F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6DBE-BD5D-41FE-9280-C520EBF6F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 c1 VZ V7000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 c1 VZ V7000</dc:title>
  <dc:subject/>
  <dc:creator/>
  <cp:keywords/>
  <dc:description/>
  <cp:lastModifiedBy/>
  <cp:revision>1</cp:revision>
  <dcterms:created xsi:type="dcterms:W3CDTF">2019-05-30T07:47:00Z</dcterms:created>
  <dcterms:modified xsi:type="dcterms:W3CDTF">2019-05-30T13:27:00Z</dcterms:modified>
</cp:coreProperties>
</file>